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2EA1" w14:textId="77777777" w:rsidR="00305B4C" w:rsidRDefault="00305B4C" w:rsidP="003F1BDE">
      <w:pPr>
        <w:spacing w:before="100" w:beforeAutospacing="1"/>
        <w:rPr>
          <w:rFonts w:cstheme="minorHAnsi"/>
          <w:b/>
          <w:bCs/>
        </w:rPr>
      </w:pPr>
    </w:p>
    <w:p w14:paraId="231956CC" w14:textId="5378A6C3" w:rsidR="00305B4C" w:rsidRPr="002F59AB" w:rsidRDefault="00A81A52" w:rsidP="00F33E3E">
      <w:pPr>
        <w:ind w:left="568" w:hanging="568"/>
        <w:jc w:val="center"/>
        <w:rPr>
          <w:rFonts w:eastAsia="Arial" w:cstheme="minorHAnsi"/>
          <w:b/>
          <w:u w:val="single"/>
        </w:rPr>
      </w:pPr>
      <w:r w:rsidRPr="002F59AB">
        <w:rPr>
          <w:rFonts w:eastAsia="Arial" w:cstheme="minorHAnsi"/>
          <w:b/>
          <w:color w:val="000000"/>
          <w:u w:val="single"/>
        </w:rPr>
        <w:t xml:space="preserve">Schedule </w:t>
      </w:r>
      <w:r w:rsidR="002F59AB" w:rsidRPr="002F59AB">
        <w:rPr>
          <w:rFonts w:eastAsia="Arial" w:cstheme="minorHAnsi"/>
          <w:b/>
          <w:color w:val="000000"/>
          <w:u w:val="single"/>
        </w:rPr>
        <w:t xml:space="preserve">7 </w:t>
      </w:r>
      <w:r w:rsidR="000701FB">
        <w:rPr>
          <w:rFonts w:eastAsia="Arial" w:cstheme="minorHAnsi"/>
          <w:b/>
          <w:color w:val="000000"/>
          <w:u w:val="single"/>
        </w:rPr>
        <w:t>Appendix</w:t>
      </w:r>
      <w:r w:rsidR="00305B4C" w:rsidRPr="002F59AB">
        <w:rPr>
          <w:rFonts w:eastAsia="Arial" w:cstheme="minorHAnsi"/>
          <w:b/>
          <w:color w:val="000000"/>
          <w:u w:val="single"/>
        </w:rPr>
        <w:t xml:space="preserve"> </w:t>
      </w:r>
      <w:r w:rsidR="002F59AB" w:rsidRPr="002F59AB">
        <w:rPr>
          <w:rFonts w:eastAsia="Arial" w:cstheme="minorHAnsi"/>
          <w:b/>
          <w:color w:val="000000"/>
          <w:u w:val="single"/>
        </w:rPr>
        <w:t>1</w:t>
      </w:r>
      <w:r w:rsidR="00305B4C" w:rsidRPr="002F59AB">
        <w:rPr>
          <w:rFonts w:eastAsia="Arial" w:cstheme="minorHAnsi"/>
          <w:b/>
          <w:color w:val="000000"/>
          <w:u w:val="single"/>
        </w:rPr>
        <w:t xml:space="preserve"> </w:t>
      </w:r>
      <w:r w:rsidR="008B00EF" w:rsidRPr="002F59AB">
        <w:rPr>
          <w:rFonts w:eastAsia="Arial" w:cstheme="minorHAnsi"/>
          <w:b/>
          <w:color w:val="000000"/>
          <w:u w:val="single"/>
        </w:rPr>
        <w:t xml:space="preserve">- </w:t>
      </w:r>
      <w:r w:rsidR="00305B4C" w:rsidRPr="002F59AB">
        <w:rPr>
          <w:rFonts w:eastAsia="Arial" w:cstheme="minorHAnsi"/>
          <w:b/>
          <w:u w:val="single"/>
        </w:rPr>
        <w:t>Technical evaluation questions</w:t>
      </w:r>
      <w:r w:rsidR="009464CB" w:rsidRPr="002F59AB">
        <w:rPr>
          <w:rFonts w:eastAsia="Arial" w:cstheme="minorHAnsi"/>
          <w:b/>
          <w:u w:val="single"/>
        </w:rPr>
        <w:t xml:space="preserve"> and response document</w:t>
      </w:r>
    </w:p>
    <w:p w14:paraId="4892016F" w14:textId="3E67A2BF" w:rsidR="008B00EF" w:rsidRPr="002F59AB" w:rsidRDefault="00A32FF2" w:rsidP="00F33E3E">
      <w:pPr>
        <w:spacing w:before="100" w:beforeAutospacing="1"/>
        <w:jc w:val="center"/>
        <w:rPr>
          <w:rFonts w:cstheme="minorHAnsi"/>
          <w:b/>
          <w:bCs/>
          <w:sz w:val="24"/>
          <w:szCs w:val="24"/>
          <w:u w:val="single"/>
        </w:rPr>
      </w:pPr>
      <w:r w:rsidRPr="002F59AB">
        <w:rPr>
          <w:rFonts w:cstheme="minorHAnsi"/>
          <w:b/>
          <w:bCs/>
          <w:sz w:val="24"/>
          <w:szCs w:val="24"/>
          <w:u w:val="single"/>
        </w:rPr>
        <w:t>Lot 1: Regeneration</w:t>
      </w:r>
    </w:p>
    <w:p w14:paraId="1E239439" w14:textId="77777777" w:rsidR="00305B4C" w:rsidRPr="002F59AB" w:rsidRDefault="00305B4C" w:rsidP="00305B4C">
      <w:pPr>
        <w:rPr>
          <w:rFonts w:eastAsia="Arial" w:cstheme="minorHAnsi"/>
          <w:b/>
        </w:rPr>
      </w:pPr>
    </w:p>
    <w:p w14:paraId="2829B38B" w14:textId="6FAEC218" w:rsidR="00C53D2C" w:rsidRDefault="00305B4C" w:rsidP="00305B4C">
      <w:pPr>
        <w:rPr>
          <w:rFonts w:eastAsia="Arial" w:cstheme="minorHAnsi"/>
        </w:rPr>
      </w:pPr>
      <w:r w:rsidRPr="002F59AB">
        <w:rPr>
          <w:rFonts w:eastAsia="Arial" w:cstheme="minorHAnsi"/>
        </w:rPr>
        <w:t>Technical evaluation questions are outlined below. Tenderers must submit their responses</w:t>
      </w:r>
      <w:r w:rsidR="006316CD" w:rsidRPr="002F59AB">
        <w:rPr>
          <w:rFonts w:eastAsia="Arial" w:cstheme="minorHAnsi"/>
        </w:rPr>
        <w:t xml:space="preserve"> using this </w:t>
      </w:r>
      <w:r w:rsidR="002F59AB" w:rsidRPr="002F59AB">
        <w:rPr>
          <w:rFonts w:eastAsia="Arial" w:cstheme="minorHAnsi"/>
        </w:rPr>
        <w:t xml:space="preserve">Schedule 7 </w:t>
      </w:r>
      <w:r w:rsidR="00413A27" w:rsidRPr="002F59AB">
        <w:rPr>
          <w:rFonts w:eastAsia="Arial" w:cstheme="minorHAnsi"/>
        </w:rPr>
        <w:t xml:space="preserve">Appendix </w:t>
      </w:r>
      <w:r w:rsidR="002F59AB" w:rsidRPr="002F59AB">
        <w:rPr>
          <w:rFonts w:eastAsia="Arial" w:cstheme="minorHAnsi"/>
        </w:rPr>
        <w:t>1</w:t>
      </w:r>
      <w:r w:rsidR="00413A27" w:rsidRPr="002F59AB">
        <w:rPr>
          <w:rFonts w:eastAsia="Arial" w:cstheme="minorHAnsi"/>
        </w:rPr>
        <w:t xml:space="preserve"> document</w:t>
      </w:r>
      <w:r w:rsidRPr="002F59AB">
        <w:rPr>
          <w:rFonts w:eastAsia="Arial" w:cstheme="minorHAnsi"/>
        </w:rPr>
        <w:t xml:space="preserve"> in </w:t>
      </w:r>
      <w:r w:rsidR="00EB56A9" w:rsidRPr="002F59AB">
        <w:rPr>
          <w:rFonts w:eastAsia="Arial" w:cstheme="minorHAnsi"/>
        </w:rPr>
        <w:t>Word</w:t>
      </w:r>
      <w:r w:rsidR="00C90885" w:rsidRPr="002F59AB">
        <w:rPr>
          <w:rFonts w:eastAsia="Arial" w:cstheme="minorHAnsi"/>
        </w:rPr>
        <w:t xml:space="preserve"> format</w:t>
      </w:r>
      <w:r w:rsidRPr="002F59AB">
        <w:rPr>
          <w:rFonts w:eastAsia="Arial" w:cstheme="minorHAnsi"/>
        </w:rPr>
        <w:t xml:space="preserve">, via the </w:t>
      </w:r>
      <w:r w:rsidR="009A6279" w:rsidRPr="002F59AB">
        <w:rPr>
          <w:rFonts w:eastAsia="Arial" w:cstheme="minorHAnsi"/>
        </w:rPr>
        <w:t>HPCS.</w:t>
      </w:r>
      <w:r w:rsidRPr="005B4572">
        <w:rPr>
          <w:rFonts w:eastAsia="Arial" w:cstheme="minorHAnsi"/>
        </w:rPr>
        <w:t xml:space="preserve">  </w:t>
      </w:r>
    </w:p>
    <w:p w14:paraId="4FF290C2" w14:textId="77777777" w:rsidR="00C53D2C" w:rsidRDefault="00C53D2C" w:rsidP="00305B4C">
      <w:pPr>
        <w:rPr>
          <w:rFonts w:eastAsia="Arial" w:cstheme="minorHAnsi"/>
        </w:rPr>
      </w:pPr>
    </w:p>
    <w:p w14:paraId="090EB786" w14:textId="3CDBD42B" w:rsidR="00BB6C50" w:rsidRPr="00BB6C50" w:rsidRDefault="00BB6C50" w:rsidP="00BB6C50">
      <w:pPr>
        <w:rPr>
          <w:rFonts w:eastAsia="Arial" w:cstheme="minorHAnsi"/>
        </w:rPr>
      </w:pPr>
      <w:r w:rsidRPr="00BB6C50">
        <w:rPr>
          <w:rFonts w:eastAsia="Arial" w:cstheme="minorHAnsi"/>
        </w:rPr>
        <w:t xml:space="preserve">When responding to the questions please ensure you adhere to the word count specified within each question.  </w:t>
      </w:r>
    </w:p>
    <w:p w14:paraId="14A3434F" w14:textId="77777777" w:rsidR="00BB6C50" w:rsidRPr="00BB6C50" w:rsidRDefault="00BB6C50" w:rsidP="00BB6C50">
      <w:pPr>
        <w:rPr>
          <w:rFonts w:eastAsia="Arial" w:cstheme="minorHAnsi"/>
        </w:rPr>
      </w:pPr>
    </w:p>
    <w:p w14:paraId="5659E6F2"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Any words exceeding the word count will not be evaluated.  </w:t>
      </w:r>
    </w:p>
    <w:p w14:paraId="51FDA310" w14:textId="77777777" w:rsidR="00BB6C50" w:rsidRPr="00BB6C50" w:rsidRDefault="00BB6C50" w:rsidP="00BB6C50">
      <w:pPr>
        <w:rPr>
          <w:rFonts w:eastAsia="Arial" w:cstheme="minorHAnsi"/>
        </w:rPr>
      </w:pPr>
    </w:p>
    <w:p w14:paraId="0A656BCA"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any links to websites, including links to policies, CVs or staff profiles, within your responses.  </w:t>
      </w:r>
    </w:p>
    <w:p w14:paraId="6FE4E917" w14:textId="77777777" w:rsidR="00BB6C50" w:rsidRPr="00BB6C50" w:rsidRDefault="00BB6C50" w:rsidP="00BB6C50">
      <w:pPr>
        <w:rPr>
          <w:rFonts w:eastAsia="Arial" w:cstheme="minorHAnsi"/>
        </w:rPr>
      </w:pPr>
    </w:p>
    <w:p w14:paraId="3BCF06D9"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marketing materials, logos or photographs within your responses.  </w:t>
      </w:r>
    </w:p>
    <w:p w14:paraId="10469777" w14:textId="77777777" w:rsidR="00BB6C50" w:rsidRPr="00BB6C50" w:rsidRDefault="00BB6C50" w:rsidP="00BB6C50">
      <w:pPr>
        <w:rPr>
          <w:rFonts w:eastAsia="Arial" w:cstheme="minorHAnsi"/>
        </w:rPr>
      </w:pPr>
    </w:p>
    <w:p w14:paraId="2F992444" w14:textId="7F2D6188" w:rsidR="00C53D2C" w:rsidRPr="005B4572" w:rsidRDefault="00BB6C50" w:rsidP="00BB6C50">
      <w:pPr>
        <w:rPr>
          <w:rFonts w:eastAsia="Arial" w:cstheme="minorHAnsi"/>
        </w:rPr>
      </w:pPr>
      <w:r w:rsidRPr="00BB6C50">
        <w:rPr>
          <w:rFonts w:eastAsia="Arial" w:cstheme="minorHAnsi"/>
        </w:rPr>
        <w:t>•</w:t>
      </w:r>
      <w:r w:rsidRPr="00BB6C50">
        <w:rPr>
          <w:rFonts w:eastAsia="Arial" w:cstheme="minorHAnsi"/>
        </w:rPr>
        <w:tab/>
        <w:t>Any charts, tables, diagrams, process maps, drawings or appendices included in your response will count towards the word limit.</w:t>
      </w:r>
    </w:p>
    <w:p w14:paraId="73D66F5F" w14:textId="77777777" w:rsidR="00305B4C" w:rsidRDefault="00305B4C" w:rsidP="00305B4C">
      <w:pPr>
        <w:rPr>
          <w:rFonts w:cstheme="minorHAnsi"/>
          <w:b/>
        </w:rPr>
      </w:pPr>
    </w:p>
    <w:p w14:paraId="2F76D9D3" w14:textId="57B0244D" w:rsidR="00A87904" w:rsidRDefault="00A87904" w:rsidP="00A87904">
      <w:pPr>
        <w:rPr>
          <w:rFonts w:cstheme="minorHAnsi"/>
          <w:bCs/>
        </w:rPr>
      </w:pPr>
      <w:r w:rsidRPr="00A87904">
        <w:rPr>
          <w:rFonts w:cstheme="minorHAnsi"/>
          <w:bCs/>
        </w:rPr>
        <w:t>NOTE: If the Tender is being submitted by a Group</w:t>
      </w:r>
      <w:r w:rsidR="00EB56A9">
        <w:rPr>
          <w:rFonts w:cstheme="minorHAnsi"/>
          <w:bCs/>
        </w:rPr>
        <w:t>,</w:t>
      </w:r>
      <w:r w:rsidRPr="00A87904">
        <w:rPr>
          <w:rFonts w:cstheme="minorHAnsi"/>
          <w:bCs/>
        </w:rPr>
        <w:t xml:space="preserve"> the Lead Tenderer must make clear the responsibilities/roles of Group members in answer to each question.</w:t>
      </w:r>
    </w:p>
    <w:p w14:paraId="4A4950C8" w14:textId="77777777" w:rsidR="0021077F" w:rsidRDefault="0021077F" w:rsidP="00A87904">
      <w:pPr>
        <w:rPr>
          <w:rFonts w:cstheme="minorHAnsi"/>
          <w:bCs/>
        </w:rPr>
      </w:pPr>
    </w:p>
    <w:p w14:paraId="7806F8FA" w14:textId="5FCBA22D" w:rsidR="0021077F" w:rsidRDefault="00E05706" w:rsidP="00A87904">
      <w:pPr>
        <w:rPr>
          <w:rFonts w:cstheme="minorHAnsi"/>
          <w:bCs/>
        </w:rPr>
      </w:pPr>
      <w:r w:rsidRPr="00E05706">
        <w:rPr>
          <w:rFonts w:cstheme="minorHAnsi"/>
          <w:bCs/>
        </w:rPr>
        <w:t xml:space="preserve">Tenderers must respond to </w:t>
      </w:r>
      <w:proofErr w:type="gramStart"/>
      <w:r w:rsidRPr="00E05706">
        <w:rPr>
          <w:rFonts w:cstheme="minorHAnsi"/>
          <w:bCs/>
        </w:rPr>
        <w:t>each</w:t>
      </w:r>
      <w:proofErr w:type="gramEnd"/>
      <w:r w:rsidRPr="00E05706">
        <w:rPr>
          <w:rFonts w:cstheme="minorHAnsi"/>
          <w:bCs/>
        </w:rPr>
        <w:t xml:space="preserve"> and every question detailed </w:t>
      </w:r>
      <w:r w:rsidR="0006553C">
        <w:rPr>
          <w:rFonts w:cstheme="minorHAnsi"/>
          <w:bCs/>
        </w:rPr>
        <w:t xml:space="preserve">below: </w:t>
      </w:r>
    </w:p>
    <w:p w14:paraId="210B0DD1" w14:textId="77777777" w:rsidR="0021077F" w:rsidRDefault="0021077F" w:rsidP="00A87904">
      <w:pPr>
        <w:rPr>
          <w:rFonts w:cstheme="minorHAnsi"/>
          <w:bCs/>
        </w:rPr>
      </w:pPr>
    </w:p>
    <w:tbl>
      <w:tblPr>
        <w:tblW w:w="6840" w:type="dxa"/>
        <w:tblInd w:w="600" w:type="dxa"/>
        <w:tblBorders>
          <w:top w:val="outset" w:sz="6" w:space="0" w:color="auto"/>
          <w:left w:val="outset" w:sz="6" w:space="0" w:color="auto"/>
          <w:bottom w:val="outset" w:sz="6" w:space="0" w:color="auto"/>
          <w:right w:val="outset" w:sz="6" w:space="0" w:color="auto"/>
        </w:tblBorders>
        <w:shd w:val="clear" w:color="auto" w:fill="FAFAFA"/>
        <w:tblCellMar>
          <w:left w:w="0" w:type="dxa"/>
          <w:right w:w="0" w:type="dxa"/>
        </w:tblCellMar>
        <w:tblLook w:val="04A0" w:firstRow="1" w:lastRow="0" w:firstColumn="1" w:lastColumn="0" w:noHBand="0" w:noVBand="1"/>
      </w:tblPr>
      <w:tblGrid>
        <w:gridCol w:w="4485"/>
        <w:gridCol w:w="1155"/>
        <w:gridCol w:w="1200"/>
      </w:tblGrid>
      <w:tr w:rsidR="0021077F" w:rsidRPr="0021077F" w14:paraId="0B73A2B2" w14:textId="77777777" w:rsidTr="00967D4C">
        <w:trPr>
          <w:trHeight w:val="300"/>
        </w:trPr>
        <w:tc>
          <w:tcPr>
            <w:tcW w:w="4485" w:type="dxa"/>
            <w:tcBorders>
              <w:top w:val="single" w:sz="6" w:space="0" w:color="auto"/>
              <w:left w:val="single" w:sz="6" w:space="0" w:color="auto"/>
              <w:bottom w:val="single" w:sz="4" w:space="0" w:color="auto"/>
              <w:right w:val="single" w:sz="6" w:space="0" w:color="auto"/>
            </w:tcBorders>
            <w:shd w:val="clear" w:color="auto" w:fill="E8F3D3"/>
            <w:vAlign w:val="center"/>
            <w:hideMark/>
          </w:tcPr>
          <w:p w14:paraId="1DE4FBF9" w14:textId="77777777" w:rsidR="0021077F" w:rsidRPr="0021077F" w:rsidRDefault="0021077F" w:rsidP="0021077F">
            <w:pPr>
              <w:rPr>
                <w:rFonts w:cstheme="minorHAnsi"/>
                <w:bCs/>
              </w:rPr>
            </w:pPr>
            <w:r w:rsidRPr="0021077F">
              <w:rPr>
                <w:rFonts w:cstheme="minorHAnsi"/>
                <w:b/>
                <w:bCs/>
              </w:rPr>
              <w:t>Topic</w:t>
            </w:r>
            <w:r w:rsidRPr="0021077F">
              <w:rPr>
                <w:rFonts w:cstheme="minorHAnsi"/>
                <w:bCs/>
              </w:rPr>
              <w:t> </w:t>
            </w:r>
          </w:p>
        </w:tc>
        <w:tc>
          <w:tcPr>
            <w:tcW w:w="1155" w:type="dxa"/>
            <w:tcBorders>
              <w:top w:val="single" w:sz="6" w:space="0" w:color="auto"/>
              <w:left w:val="single" w:sz="6" w:space="0" w:color="auto"/>
              <w:bottom w:val="single" w:sz="4" w:space="0" w:color="auto"/>
              <w:right w:val="single" w:sz="6" w:space="0" w:color="auto"/>
            </w:tcBorders>
            <w:shd w:val="clear" w:color="auto" w:fill="E8F3D3"/>
            <w:hideMark/>
          </w:tcPr>
          <w:p w14:paraId="74A3480F" w14:textId="77777777" w:rsidR="0021077F" w:rsidRPr="0021077F" w:rsidRDefault="0021077F" w:rsidP="0021077F">
            <w:pPr>
              <w:rPr>
                <w:rFonts w:cstheme="minorHAnsi"/>
                <w:bCs/>
              </w:rPr>
            </w:pPr>
            <w:r w:rsidRPr="0021077F">
              <w:rPr>
                <w:rFonts w:cstheme="minorHAnsi"/>
                <w:b/>
                <w:bCs/>
              </w:rPr>
              <w:t>Word Limit </w:t>
            </w:r>
            <w:r w:rsidRPr="0021077F">
              <w:rPr>
                <w:rFonts w:cstheme="minorHAnsi"/>
                <w:bCs/>
              </w:rPr>
              <w:t> </w:t>
            </w:r>
          </w:p>
        </w:tc>
        <w:tc>
          <w:tcPr>
            <w:tcW w:w="1200" w:type="dxa"/>
            <w:tcBorders>
              <w:top w:val="single" w:sz="6" w:space="0" w:color="auto"/>
              <w:left w:val="single" w:sz="6" w:space="0" w:color="auto"/>
              <w:bottom w:val="single" w:sz="4" w:space="0" w:color="auto"/>
              <w:right w:val="single" w:sz="6" w:space="0" w:color="auto"/>
            </w:tcBorders>
            <w:shd w:val="clear" w:color="auto" w:fill="E8F3D3"/>
            <w:vAlign w:val="center"/>
            <w:hideMark/>
          </w:tcPr>
          <w:p w14:paraId="37106807" w14:textId="77777777" w:rsidR="0021077F" w:rsidRPr="0021077F" w:rsidRDefault="0021077F" w:rsidP="0021077F">
            <w:pPr>
              <w:rPr>
                <w:rFonts w:cstheme="minorHAnsi"/>
                <w:bCs/>
              </w:rPr>
            </w:pPr>
            <w:r w:rsidRPr="0021077F">
              <w:rPr>
                <w:rFonts w:cstheme="minorHAnsi"/>
                <w:b/>
                <w:bCs/>
              </w:rPr>
              <w:t>Weighting </w:t>
            </w:r>
            <w:r w:rsidRPr="0021077F">
              <w:rPr>
                <w:rFonts w:cstheme="minorHAnsi"/>
                <w:bCs/>
              </w:rPr>
              <w:t> </w:t>
            </w:r>
          </w:p>
        </w:tc>
      </w:tr>
      <w:tr w:rsidR="00967D4C" w:rsidRPr="0021077F" w14:paraId="282EBD04" w14:textId="77777777" w:rsidTr="00967D4C">
        <w:trPr>
          <w:trHeight w:val="300"/>
        </w:trPr>
        <w:tc>
          <w:tcPr>
            <w:tcW w:w="44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54B72" w14:textId="3FB62021" w:rsidR="00967D4C" w:rsidRPr="0021077F" w:rsidRDefault="00967D4C" w:rsidP="00967D4C">
            <w:pPr>
              <w:rPr>
                <w:rFonts w:cstheme="minorHAnsi"/>
                <w:bCs/>
              </w:rPr>
            </w:pPr>
            <w:r>
              <w:rPr>
                <w:rFonts w:ascii="Calibri" w:hAnsi="Calibri" w:cs="Calibri"/>
                <w:color w:val="000000"/>
              </w:rPr>
              <w:t>Q1. Service Delivery </w:t>
            </w:r>
          </w:p>
        </w:tc>
        <w:tc>
          <w:tcPr>
            <w:tcW w:w="1155" w:type="dxa"/>
            <w:tcBorders>
              <w:top w:val="single" w:sz="4" w:space="0" w:color="auto"/>
              <w:left w:val="single" w:sz="4" w:space="0" w:color="auto"/>
              <w:bottom w:val="single" w:sz="4" w:space="0" w:color="auto"/>
              <w:right w:val="single" w:sz="4" w:space="0" w:color="auto"/>
            </w:tcBorders>
            <w:shd w:val="clear" w:color="auto" w:fill="FFFFFF"/>
            <w:hideMark/>
          </w:tcPr>
          <w:p w14:paraId="0D9C4AE1" w14:textId="6E50AD9C" w:rsidR="00967D4C" w:rsidRPr="0021077F" w:rsidRDefault="00967D4C" w:rsidP="00967D4C">
            <w:pPr>
              <w:jc w:val="center"/>
              <w:rPr>
                <w:rFonts w:cstheme="minorHAnsi"/>
                <w:bCs/>
              </w:rPr>
            </w:pPr>
            <w:r>
              <w:rPr>
                <w:rFonts w:ascii="Calibri" w:hAnsi="Calibri" w:cs="Calibri"/>
                <w:color w:val="000000"/>
              </w:rPr>
              <w:t>2,000</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F153F5" w14:textId="1CEA013B" w:rsidR="00967D4C" w:rsidRPr="0021077F" w:rsidRDefault="00967D4C" w:rsidP="00967D4C">
            <w:pPr>
              <w:jc w:val="center"/>
              <w:rPr>
                <w:rFonts w:cstheme="minorHAnsi"/>
                <w:bCs/>
              </w:rPr>
            </w:pPr>
            <w:r>
              <w:rPr>
                <w:rFonts w:ascii="Calibri" w:hAnsi="Calibri" w:cs="Calibri"/>
                <w:b/>
                <w:bCs/>
                <w:color w:val="000000"/>
              </w:rPr>
              <w:t>12%</w:t>
            </w:r>
          </w:p>
        </w:tc>
      </w:tr>
      <w:tr w:rsidR="00967D4C" w:rsidRPr="0021077F" w14:paraId="2ACA5A94" w14:textId="77777777" w:rsidTr="00967D4C">
        <w:trPr>
          <w:trHeight w:val="300"/>
        </w:trPr>
        <w:tc>
          <w:tcPr>
            <w:tcW w:w="44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160238" w14:textId="49F9BCDE" w:rsidR="00967D4C" w:rsidRPr="0021077F" w:rsidRDefault="00967D4C" w:rsidP="00967D4C">
            <w:pPr>
              <w:rPr>
                <w:rFonts w:cstheme="minorHAnsi"/>
                <w:bCs/>
              </w:rPr>
            </w:pPr>
            <w:r>
              <w:rPr>
                <w:rFonts w:ascii="Calibri" w:hAnsi="Calibri" w:cs="Calibri"/>
                <w:color w:val="000000"/>
              </w:rPr>
              <w:t>Q2. Scenario 1:</w:t>
            </w:r>
            <w:r w:rsidR="004347EA">
              <w:t xml:space="preserve"> </w:t>
            </w:r>
            <w:r w:rsidR="00B24CC0" w:rsidRPr="00B24CC0">
              <w:rPr>
                <w:rFonts w:ascii="Calibri" w:hAnsi="Calibri" w:cs="Calibri"/>
                <w:color w:val="000000"/>
              </w:rPr>
              <w:t>Re-development</w:t>
            </w:r>
          </w:p>
        </w:tc>
        <w:tc>
          <w:tcPr>
            <w:tcW w:w="1155" w:type="dxa"/>
            <w:tcBorders>
              <w:top w:val="single" w:sz="4" w:space="0" w:color="auto"/>
              <w:left w:val="single" w:sz="4" w:space="0" w:color="auto"/>
              <w:bottom w:val="single" w:sz="4" w:space="0" w:color="auto"/>
              <w:right w:val="single" w:sz="4" w:space="0" w:color="auto"/>
            </w:tcBorders>
            <w:shd w:val="clear" w:color="auto" w:fill="FFFFFF"/>
            <w:hideMark/>
          </w:tcPr>
          <w:p w14:paraId="7B5FE7EC" w14:textId="0C827B07" w:rsidR="00967D4C" w:rsidRPr="0021077F" w:rsidRDefault="00967D4C" w:rsidP="00967D4C">
            <w:pPr>
              <w:jc w:val="center"/>
              <w:rPr>
                <w:rFonts w:cstheme="minorHAnsi"/>
                <w:bCs/>
              </w:rPr>
            </w:pPr>
            <w:r>
              <w:rPr>
                <w:rFonts w:ascii="Calibri" w:hAnsi="Calibri" w:cs="Calibri"/>
                <w:color w:val="000000"/>
              </w:rPr>
              <w:t>1,500</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5130D0" w14:textId="642D173D" w:rsidR="00967D4C" w:rsidRPr="0021077F" w:rsidRDefault="00967D4C" w:rsidP="00967D4C">
            <w:pPr>
              <w:jc w:val="center"/>
              <w:rPr>
                <w:rFonts w:cstheme="minorHAnsi"/>
                <w:bCs/>
              </w:rPr>
            </w:pPr>
            <w:r>
              <w:rPr>
                <w:rFonts w:ascii="Calibri" w:hAnsi="Calibri" w:cs="Calibri"/>
                <w:b/>
                <w:bCs/>
                <w:color w:val="000000"/>
              </w:rPr>
              <w:t>11%</w:t>
            </w:r>
          </w:p>
        </w:tc>
      </w:tr>
      <w:tr w:rsidR="00967D4C" w:rsidRPr="0021077F" w14:paraId="484D6AB0" w14:textId="77777777" w:rsidTr="00967D4C">
        <w:trPr>
          <w:trHeight w:val="300"/>
        </w:trPr>
        <w:tc>
          <w:tcPr>
            <w:tcW w:w="44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01B064" w14:textId="3A143362" w:rsidR="00967D4C" w:rsidRPr="0021077F" w:rsidRDefault="00967D4C" w:rsidP="00967D4C">
            <w:pPr>
              <w:rPr>
                <w:rFonts w:cstheme="minorHAnsi"/>
                <w:bCs/>
              </w:rPr>
            </w:pPr>
            <w:r>
              <w:rPr>
                <w:rFonts w:ascii="Calibri" w:hAnsi="Calibri" w:cs="Calibri"/>
                <w:color w:val="000000"/>
              </w:rPr>
              <w:t xml:space="preserve">Q3. Scenario 2: </w:t>
            </w:r>
            <w:r w:rsidR="005E58C3" w:rsidRPr="005E58C3">
              <w:rPr>
                <w:rFonts w:ascii="Calibri" w:hAnsi="Calibri" w:cs="Calibri"/>
                <w:color w:val="000000"/>
              </w:rPr>
              <w:t>Regeneration of Open Space</w:t>
            </w:r>
          </w:p>
        </w:tc>
        <w:tc>
          <w:tcPr>
            <w:tcW w:w="1155" w:type="dxa"/>
            <w:tcBorders>
              <w:top w:val="single" w:sz="4" w:space="0" w:color="auto"/>
              <w:left w:val="single" w:sz="4" w:space="0" w:color="auto"/>
              <w:bottom w:val="single" w:sz="4" w:space="0" w:color="auto"/>
              <w:right w:val="single" w:sz="4" w:space="0" w:color="auto"/>
            </w:tcBorders>
            <w:shd w:val="clear" w:color="auto" w:fill="FFFFFF"/>
            <w:hideMark/>
          </w:tcPr>
          <w:p w14:paraId="4BD8B0E3" w14:textId="6C428332" w:rsidR="00967D4C" w:rsidRPr="0021077F" w:rsidRDefault="00967D4C" w:rsidP="00967D4C">
            <w:pPr>
              <w:jc w:val="center"/>
              <w:rPr>
                <w:rFonts w:cstheme="minorHAnsi"/>
                <w:bCs/>
              </w:rPr>
            </w:pPr>
            <w:r>
              <w:rPr>
                <w:rFonts w:ascii="Calibri" w:hAnsi="Calibri" w:cs="Calibri"/>
                <w:color w:val="000000"/>
              </w:rPr>
              <w:t>1,500</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6D605" w14:textId="54CBC1E9" w:rsidR="00967D4C" w:rsidRPr="0021077F" w:rsidRDefault="00967D4C" w:rsidP="00967D4C">
            <w:pPr>
              <w:jc w:val="center"/>
              <w:rPr>
                <w:rFonts w:cstheme="minorHAnsi"/>
                <w:bCs/>
              </w:rPr>
            </w:pPr>
            <w:r>
              <w:rPr>
                <w:rFonts w:ascii="Calibri" w:hAnsi="Calibri" w:cs="Calibri"/>
                <w:b/>
                <w:bCs/>
                <w:color w:val="000000"/>
              </w:rPr>
              <w:t>11%</w:t>
            </w:r>
          </w:p>
        </w:tc>
      </w:tr>
      <w:tr w:rsidR="00967D4C" w:rsidRPr="0021077F" w14:paraId="62532694" w14:textId="77777777" w:rsidTr="00967D4C">
        <w:trPr>
          <w:trHeight w:val="300"/>
        </w:trPr>
        <w:tc>
          <w:tcPr>
            <w:tcW w:w="44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02B8DA" w14:textId="41AB60CB" w:rsidR="00967D4C" w:rsidRPr="0021077F" w:rsidRDefault="00967D4C" w:rsidP="00967D4C">
            <w:pPr>
              <w:rPr>
                <w:rFonts w:cstheme="minorHAnsi"/>
                <w:bCs/>
              </w:rPr>
            </w:pPr>
            <w:r>
              <w:rPr>
                <w:rFonts w:ascii="Calibri" w:hAnsi="Calibri" w:cs="Calibri"/>
                <w:color w:val="000000"/>
              </w:rPr>
              <w:t xml:space="preserve">Q4. Scenario 3: </w:t>
            </w:r>
            <w:r w:rsidR="001C6D7E" w:rsidRPr="001C6D7E">
              <w:rPr>
                <w:rFonts w:ascii="Calibri" w:hAnsi="Calibri" w:cs="Calibri"/>
                <w:color w:val="000000"/>
              </w:rPr>
              <w:t>Construction, Property and Procurement</w:t>
            </w:r>
          </w:p>
        </w:tc>
        <w:tc>
          <w:tcPr>
            <w:tcW w:w="1155" w:type="dxa"/>
            <w:tcBorders>
              <w:top w:val="single" w:sz="4" w:space="0" w:color="auto"/>
              <w:left w:val="single" w:sz="4" w:space="0" w:color="auto"/>
              <w:bottom w:val="single" w:sz="4" w:space="0" w:color="auto"/>
              <w:right w:val="single" w:sz="4" w:space="0" w:color="auto"/>
            </w:tcBorders>
            <w:shd w:val="clear" w:color="auto" w:fill="FFFFFF"/>
            <w:hideMark/>
          </w:tcPr>
          <w:p w14:paraId="4C7A7802" w14:textId="3627B959" w:rsidR="00967D4C" w:rsidRPr="0021077F" w:rsidRDefault="00967D4C" w:rsidP="00967D4C">
            <w:pPr>
              <w:jc w:val="center"/>
              <w:rPr>
                <w:rFonts w:cstheme="minorHAnsi"/>
                <w:bCs/>
              </w:rPr>
            </w:pPr>
            <w:r>
              <w:rPr>
                <w:rFonts w:ascii="Calibri" w:hAnsi="Calibri" w:cs="Calibri"/>
                <w:color w:val="000000"/>
              </w:rPr>
              <w:t>1,500</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5AC563" w14:textId="325D2A1F" w:rsidR="00967D4C" w:rsidRPr="0021077F" w:rsidRDefault="00967D4C" w:rsidP="00967D4C">
            <w:pPr>
              <w:jc w:val="center"/>
              <w:rPr>
                <w:rFonts w:cstheme="minorHAnsi"/>
                <w:bCs/>
              </w:rPr>
            </w:pPr>
            <w:r>
              <w:rPr>
                <w:rFonts w:ascii="Calibri" w:hAnsi="Calibri" w:cs="Calibri"/>
                <w:b/>
                <w:bCs/>
                <w:color w:val="000000"/>
              </w:rPr>
              <w:t>11%</w:t>
            </w:r>
          </w:p>
        </w:tc>
      </w:tr>
      <w:tr w:rsidR="00967D4C" w:rsidRPr="0021077F" w14:paraId="2DB028E4" w14:textId="77777777" w:rsidTr="00967D4C">
        <w:trPr>
          <w:trHeight w:val="300"/>
        </w:trPr>
        <w:tc>
          <w:tcPr>
            <w:tcW w:w="44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3AC276" w14:textId="30064E11" w:rsidR="00967D4C" w:rsidRPr="0021077F" w:rsidRDefault="00967D4C" w:rsidP="00967D4C">
            <w:pPr>
              <w:rPr>
                <w:rFonts w:cstheme="minorHAnsi"/>
                <w:bCs/>
              </w:rPr>
            </w:pPr>
            <w:r>
              <w:rPr>
                <w:rFonts w:ascii="Calibri" w:hAnsi="Calibri" w:cs="Calibri"/>
                <w:color w:val="000000"/>
              </w:rPr>
              <w:t>Q</w:t>
            </w:r>
            <w:r w:rsidR="002D22C4">
              <w:rPr>
                <w:rFonts w:ascii="Calibri" w:hAnsi="Calibri" w:cs="Calibri"/>
                <w:color w:val="000000"/>
              </w:rPr>
              <w:t>5</w:t>
            </w:r>
            <w:r>
              <w:rPr>
                <w:rFonts w:ascii="Calibri" w:hAnsi="Calibri" w:cs="Calibri"/>
                <w:color w:val="000000"/>
              </w:rPr>
              <w:t>. Value-added and Social Value benefits </w:t>
            </w:r>
          </w:p>
        </w:tc>
        <w:tc>
          <w:tcPr>
            <w:tcW w:w="1155" w:type="dxa"/>
            <w:tcBorders>
              <w:top w:val="single" w:sz="4" w:space="0" w:color="auto"/>
              <w:left w:val="single" w:sz="4" w:space="0" w:color="auto"/>
              <w:bottom w:val="single" w:sz="4" w:space="0" w:color="auto"/>
              <w:right w:val="single" w:sz="4" w:space="0" w:color="auto"/>
            </w:tcBorders>
            <w:shd w:val="clear" w:color="auto" w:fill="FFFFFF"/>
            <w:hideMark/>
          </w:tcPr>
          <w:p w14:paraId="7743064D" w14:textId="7C7A0412" w:rsidR="00967D4C" w:rsidRPr="0021077F" w:rsidRDefault="00967D4C" w:rsidP="00967D4C">
            <w:pPr>
              <w:jc w:val="center"/>
              <w:rPr>
                <w:rFonts w:cstheme="minorHAnsi"/>
                <w:bCs/>
              </w:rPr>
            </w:pPr>
            <w:r>
              <w:rPr>
                <w:rFonts w:ascii="Calibri" w:hAnsi="Calibri" w:cs="Calibri"/>
                <w:color w:val="000000"/>
              </w:rPr>
              <w:t>1,000</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55A537" w14:textId="128E2764" w:rsidR="00967D4C" w:rsidRPr="0021077F" w:rsidRDefault="00967D4C" w:rsidP="00967D4C">
            <w:pPr>
              <w:jc w:val="center"/>
              <w:rPr>
                <w:rFonts w:cstheme="minorHAnsi"/>
                <w:bCs/>
              </w:rPr>
            </w:pPr>
            <w:r>
              <w:rPr>
                <w:rFonts w:ascii="Calibri" w:hAnsi="Calibri" w:cs="Calibri"/>
                <w:b/>
                <w:bCs/>
                <w:color w:val="000000"/>
              </w:rPr>
              <w:t>5%</w:t>
            </w:r>
          </w:p>
        </w:tc>
      </w:tr>
    </w:tbl>
    <w:p w14:paraId="50188759" w14:textId="77777777" w:rsidR="0021077F" w:rsidRPr="00A87904" w:rsidRDefault="0021077F" w:rsidP="00A87904">
      <w:pPr>
        <w:rPr>
          <w:rFonts w:cstheme="minorHAnsi"/>
          <w:bCs/>
        </w:rPr>
      </w:pPr>
    </w:p>
    <w:p w14:paraId="047B8A8C" w14:textId="71C743DF" w:rsidR="00305B4C" w:rsidRDefault="00305B4C" w:rsidP="00305B4C">
      <w:pPr>
        <w:rPr>
          <w:rFonts w:cstheme="minorHAnsi"/>
          <w:b/>
        </w:rPr>
      </w:pPr>
    </w:p>
    <w:p w14:paraId="5B310428" w14:textId="77777777" w:rsidR="00305B4C" w:rsidRPr="00E55160" w:rsidRDefault="00305B4C" w:rsidP="00305B4C">
      <w:pPr>
        <w:rPr>
          <w:rFonts w:cstheme="minorHAnsi"/>
          <w:b/>
          <w:bCs/>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75"/>
      </w:tblGrid>
      <w:tr w:rsidR="00111E2A" w:rsidRPr="005130C0" w14:paraId="06296C88" w14:textId="77777777" w:rsidTr="00370D81">
        <w:tc>
          <w:tcPr>
            <w:tcW w:w="7792" w:type="dxa"/>
          </w:tcPr>
          <w:p w14:paraId="7A7F3901" w14:textId="26164E62" w:rsidR="00111E2A" w:rsidRPr="00E55160" w:rsidRDefault="00111E2A" w:rsidP="002E2670">
            <w:pPr>
              <w:jc w:val="center"/>
              <w:rPr>
                <w:rFonts w:cstheme="minorHAnsi"/>
                <w:b/>
              </w:rPr>
            </w:pPr>
            <w:r w:rsidRPr="00E55160">
              <w:rPr>
                <w:rFonts w:cstheme="minorHAnsi"/>
                <w:b/>
              </w:rPr>
              <w:t>Question</w:t>
            </w:r>
            <w:r>
              <w:rPr>
                <w:rFonts w:cstheme="minorHAnsi"/>
                <w:b/>
              </w:rPr>
              <w:t xml:space="preserve"> </w:t>
            </w:r>
          </w:p>
        </w:tc>
        <w:tc>
          <w:tcPr>
            <w:tcW w:w="1275" w:type="dxa"/>
          </w:tcPr>
          <w:p w14:paraId="7DBAE67E" w14:textId="5DB365B2" w:rsidR="00111E2A" w:rsidRPr="00E55160" w:rsidRDefault="00111E2A" w:rsidP="002E2670">
            <w:pPr>
              <w:jc w:val="center"/>
              <w:rPr>
                <w:rFonts w:cstheme="minorHAnsi"/>
                <w:b/>
              </w:rPr>
            </w:pPr>
            <w:r w:rsidRPr="00E55160">
              <w:rPr>
                <w:rFonts w:cstheme="minorHAnsi"/>
                <w:b/>
              </w:rPr>
              <w:t>Weighting (%)</w:t>
            </w:r>
          </w:p>
        </w:tc>
      </w:tr>
      <w:tr w:rsidR="00F02425" w:rsidRPr="005130C0" w14:paraId="0067D377" w14:textId="77777777" w:rsidTr="00E23F9D">
        <w:tc>
          <w:tcPr>
            <w:tcW w:w="7792" w:type="dxa"/>
            <w:shd w:val="clear" w:color="auto" w:fill="D9D9D9" w:themeFill="background1" w:themeFillShade="D9"/>
            <w:vAlign w:val="center"/>
          </w:tcPr>
          <w:p w14:paraId="12DBED08" w14:textId="138813BC" w:rsidR="00F02425" w:rsidRPr="00E55160" w:rsidRDefault="00F02425" w:rsidP="00F02425">
            <w:pPr>
              <w:rPr>
                <w:rFonts w:cstheme="minorHAnsi"/>
                <w:b/>
              </w:rPr>
            </w:pPr>
            <w:r>
              <w:rPr>
                <w:rFonts w:cstheme="minorHAnsi"/>
                <w:b/>
                <w:bCs/>
              </w:rPr>
              <w:t xml:space="preserve"> Question 1</w:t>
            </w:r>
            <w:r w:rsidR="00D841A5">
              <w:rPr>
                <w:rFonts w:cstheme="minorHAnsi"/>
                <w:b/>
                <w:bCs/>
              </w:rPr>
              <w:t xml:space="preserve">: </w:t>
            </w:r>
            <w:r w:rsidRPr="002424F5">
              <w:rPr>
                <w:rFonts w:cstheme="minorHAnsi"/>
                <w:b/>
                <w:bCs/>
              </w:rPr>
              <w:t xml:space="preserve">Service </w:t>
            </w:r>
            <w:proofErr w:type="gramStart"/>
            <w:r w:rsidRPr="002424F5">
              <w:rPr>
                <w:rFonts w:cstheme="minorHAnsi"/>
                <w:b/>
                <w:bCs/>
              </w:rPr>
              <w:t>Delivery</w:t>
            </w:r>
            <w:r>
              <w:rPr>
                <w:rFonts w:cstheme="minorHAnsi"/>
                <w:b/>
                <w:bCs/>
              </w:rPr>
              <w:t xml:space="preserve">  (</w:t>
            </w:r>
            <w:proofErr w:type="gramEnd"/>
            <w:r>
              <w:rPr>
                <w:rFonts w:cstheme="minorHAnsi"/>
                <w:b/>
                <w:bCs/>
              </w:rPr>
              <w:t xml:space="preserve">word count </w:t>
            </w:r>
            <w:r w:rsidR="00C63237">
              <w:rPr>
                <w:rFonts w:cstheme="minorHAnsi"/>
                <w:b/>
                <w:bCs/>
              </w:rPr>
              <w:t>2,0</w:t>
            </w:r>
            <w:r>
              <w:rPr>
                <w:rFonts w:cstheme="minorHAnsi"/>
                <w:b/>
                <w:bCs/>
              </w:rPr>
              <w:t>00 )</w:t>
            </w:r>
          </w:p>
        </w:tc>
        <w:tc>
          <w:tcPr>
            <w:tcW w:w="1275" w:type="dxa"/>
            <w:shd w:val="clear" w:color="auto" w:fill="D9D9D9" w:themeFill="background1" w:themeFillShade="D9"/>
            <w:vAlign w:val="center"/>
          </w:tcPr>
          <w:p w14:paraId="1A210920" w14:textId="5364EB22" w:rsidR="00F02425" w:rsidRPr="00E55160" w:rsidRDefault="00BC345B" w:rsidP="00FE7F82">
            <w:pPr>
              <w:jc w:val="center"/>
              <w:rPr>
                <w:rFonts w:cstheme="minorHAnsi"/>
                <w:b/>
              </w:rPr>
            </w:pPr>
            <w:r>
              <w:rPr>
                <w:rFonts w:cstheme="minorHAnsi"/>
                <w:b/>
              </w:rPr>
              <w:t>12</w:t>
            </w:r>
            <w:r w:rsidR="00F02425">
              <w:rPr>
                <w:rFonts w:cstheme="minorHAnsi"/>
                <w:b/>
              </w:rPr>
              <w:t>%</w:t>
            </w:r>
          </w:p>
        </w:tc>
      </w:tr>
      <w:tr w:rsidR="00405327" w:rsidRPr="005130C0" w14:paraId="2D9E8DA0" w14:textId="77777777" w:rsidTr="009C0963">
        <w:tc>
          <w:tcPr>
            <w:tcW w:w="9067" w:type="dxa"/>
            <w:gridSpan w:val="2"/>
          </w:tcPr>
          <w:p w14:paraId="78009F1C" w14:textId="77777777" w:rsidR="00EC5365" w:rsidRDefault="00EC5365" w:rsidP="00EC5365">
            <w:pPr>
              <w:spacing w:before="100" w:beforeAutospacing="1"/>
              <w:jc w:val="both"/>
              <w:rPr>
                <w:rFonts w:cstheme="minorHAnsi"/>
              </w:rPr>
            </w:pPr>
          </w:p>
          <w:p w14:paraId="55A0E636"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Please provide an overall statement summarising your organisation’s intended proposals, the expertise and ability to provide the services included in this Lot and how this will benefit the LBLA Members and OCBs over the life of the Framework. </w:t>
            </w:r>
          </w:p>
          <w:p w14:paraId="18AC981C" w14:textId="77777777" w:rsidR="00FB60BF" w:rsidRPr="00FB60BF" w:rsidRDefault="00FB60BF" w:rsidP="00FB60BF">
            <w:pPr>
              <w:jc w:val="both"/>
              <w:rPr>
                <w:rFonts w:ascii="Calibri" w:eastAsia="Calibri" w:hAnsi="Calibri" w:cs="Calibri"/>
              </w:rPr>
            </w:pPr>
          </w:p>
          <w:p w14:paraId="305432A1"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Your response should not just be a summary of your organisation’s experience, but should be forward-looking, draw on the experience and evidence of what you have done or are currently doing for other clients, and detail the </w:t>
            </w:r>
            <w:proofErr w:type="gramStart"/>
            <w:r w:rsidRPr="00FB60BF">
              <w:rPr>
                <w:rFonts w:ascii="Calibri" w:eastAsia="Calibri" w:hAnsi="Calibri" w:cs="Calibri"/>
              </w:rPr>
              <w:t>following;</w:t>
            </w:r>
            <w:proofErr w:type="gramEnd"/>
            <w:r w:rsidRPr="00FB60BF">
              <w:rPr>
                <w:rFonts w:ascii="Calibri" w:eastAsia="Calibri" w:hAnsi="Calibri" w:cs="Calibri"/>
              </w:rPr>
              <w:t xml:space="preserve"> </w:t>
            </w:r>
          </w:p>
          <w:p w14:paraId="292716C4" w14:textId="77777777" w:rsidR="00FB60BF" w:rsidRPr="00FB60BF" w:rsidRDefault="00FB60BF" w:rsidP="00FB60BF">
            <w:pPr>
              <w:jc w:val="both"/>
              <w:rPr>
                <w:rFonts w:ascii="Calibri" w:eastAsia="Calibri" w:hAnsi="Calibri" w:cs="Calibri"/>
              </w:rPr>
            </w:pPr>
          </w:p>
          <w:p w14:paraId="5BA13398"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The intended </w:t>
            </w:r>
            <w:r w:rsidRPr="00FB60BF">
              <w:rPr>
                <w:rFonts w:ascii="Calibri" w:eastAsia="Calibri" w:hAnsi="Calibri" w:cs="Calibri"/>
                <w:b/>
                <w:bCs/>
              </w:rPr>
              <w:t>client relationship manager,</w:t>
            </w:r>
            <w:r w:rsidRPr="00FB60BF">
              <w:rPr>
                <w:rFonts w:ascii="Calibri" w:eastAsia="Calibri" w:hAnsi="Calibri" w:cs="Calibri"/>
              </w:rPr>
              <w:t xml:space="preserve"> stating their position within your organisation and why this person has been chosen. </w:t>
            </w:r>
          </w:p>
          <w:p w14:paraId="5245389E" w14:textId="77777777" w:rsidR="00FB60BF" w:rsidRPr="00FB60BF" w:rsidRDefault="00FB60BF" w:rsidP="00FB60BF">
            <w:pPr>
              <w:ind w:left="720"/>
              <w:jc w:val="both"/>
              <w:rPr>
                <w:rFonts w:ascii="Calibri" w:eastAsia="Calibri" w:hAnsi="Calibri" w:cs="Calibri"/>
              </w:rPr>
            </w:pPr>
          </w:p>
          <w:p w14:paraId="4499DC8A"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The </w:t>
            </w:r>
            <w:r w:rsidRPr="00FB60BF">
              <w:rPr>
                <w:rFonts w:ascii="Calibri" w:eastAsia="Calibri" w:hAnsi="Calibri" w:cs="Calibri"/>
                <w:b/>
                <w:bCs/>
              </w:rPr>
              <w:t>experience of the legal advisers</w:t>
            </w:r>
            <w:r w:rsidRPr="00FB60BF">
              <w:rPr>
                <w:rFonts w:ascii="Calibri" w:eastAsia="Calibri" w:hAnsi="Calibri" w:cs="Calibri"/>
              </w:rPr>
              <w:t xml:space="preserve"> who will be providing the services (CVs are not required, but it would be helpful to identify key personnel), including the </w:t>
            </w:r>
            <w:r w:rsidRPr="00FB60BF">
              <w:rPr>
                <w:rFonts w:ascii="Calibri" w:eastAsia="Calibri" w:hAnsi="Calibri" w:cs="Calibri"/>
                <w:b/>
                <w:bCs/>
              </w:rPr>
              <w:t>number and locations of partners, associates, solicitors (including their PQE), paralegals and trainees</w:t>
            </w:r>
            <w:r w:rsidRPr="00FB60BF">
              <w:rPr>
                <w:rFonts w:ascii="Calibri" w:eastAsia="Calibri" w:hAnsi="Calibri" w:cs="Calibri"/>
              </w:rPr>
              <w:t xml:space="preserve"> who will be directly involved in the work included within this Lot. </w:t>
            </w:r>
          </w:p>
          <w:p w14:paraId="5DAE7D7C" w14:textId="77777777" w:rsidR="00FB60BF" w:rsidRPr="00FB60BF" w:rsidRDefault="00FB60BF" w:rsidP="00FB60BF">
            <w:pPr>
              <w:spacing w:after="160" w:line="259" w:lineRule="auto"/>
              <w:ind w:left="720"/>
              <w:contextualSpacing/>
              <w:rPr>
                <w:rFonts w:ascii="Calibri" w:eastAsia="Calibri" w:hAnsi="Calibri" w:cs="Calibri"/>
              </w:rPr>
            </w:pPr>
          </w:p>
          <w:p w14:paraId="0A10F8B5" w14:textId="77777777" w:rsidR="00FB60BF"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The statement should give LBLA Members and OCBs confidence that your organisation can cover the majority of the areas of work on the Lot, that it has enough people of sufficient experience and seniority to cope with Members’ and OCBs work, as well as other clients, and give Members and OCBs confidence that your organisation understands and acts for other clients in this market, for this type of work.</w:t>
            </w:r>
          </w:p>
          <w:p w14:paraId="4821F87E" w14:textId="77777777" w:rsidR="00FB60BF" w:rsidRPr="00FB60BF" w:rsidRDefault="00FB60BF" w:rsidP="00FB60BF">
            <w:pPr>
              <w:spacing w:after="160" w:line="259" w:lineRule="auto"/>
              <w:ind w:left="720"/>
              <w:contextualSpacing/>
              <w:rPr>
                <w:rFonts w:ascii="Calibri" w:eastAsia="Calibri" w:hAnsi="Calibri" w:cs="Calibri"/>
              </w:rPr>
            </w:pPr>
          </w:p>
          <w:p w14:paraId="5A46D137" w14:textId="77777777" w:rsidR="00FB60BF" w:rsidRPr="00FB60BF" w:rsidRDefault="00FB60BF" w:rsidP="00FB60BF">
            <w:pPr>
              <w:numPr>
                <w:ilvl w:val="0"/>
                <w:numId w:val="32"/>
              </w:numPr>
              <w:spacing w:after="160" w:line="259" w:lineRule="auto"/>
              <w:contextualSpacing/>
              <w:rPr>
                <w:rFonts w:ascii="Calibri" w:eastAsia="Calibri" w:hAnsi="Calibri" w:cs="Calibri"/>
              </w:rPr>
            </w:pPr>
            <w:proofErr w:type="spellStart"/>
            <w:r w:rsidRPr="00FB60BF">
              <w:rPr>
                <w:rFonts w:ascii="Calibri" w:eastAsia="Calibri" w:hAnsi="Calibri" w:cs="Calibri"/>
              </w:rPr>
              <w:t>i</w:t>
            </w:r>
            <w:proofErr w:type="spellEnd"/>
            <w:r w:rsidRPr="00FB60BF">
              <w:rPr>
                <w:rFonts w:ascii="Calibri" w:eastAsia="Calibri" w:hAnsi="Calibri" w:cs="Calibri"/>
              </w:rPr>
              <w:t xml:space="preserve">) </w:t>
            </w:r>
            <w:r w:rsidRPr="00FB60BF">
              <w:rPr>
                <w:rFonts w:ascii="Calibri" w:eastAsia="Calibri" w:hAnsi="Calibri" w:cs="Calibri"/>
              </w:rPr>
              <w:tab/>
              <w:t xml:space="preserve">How you will provide </w:t>
            </w:r>
            <w:r w:rsidRPr="00FB60BF">
              <w:rPr>
                <w:rFonts w:ascii="Calibri" w:eastAsia="Calibri" w:hAnsi="Calibri" w:cs="Calibri"/>
                <w:b/>
                <w:bCs/>
              </w:rPr>
              <w:t xml:space="preserve">continuity in the absence of key staff and respond to peaks in demand </w:t>
            </w:r>
          </w:p>
          <w:p w14:paraId="69D503D8" w14:textId="77777777" w:rsidR="00FB60BF" w:rsidRPr="00FB60BF" w:rsidRDefault="00FB60BF" w:rsidP="00FB60BF">
            <w:pPr>
              <w:spacing w:after="160" w:line="259" w:lineRule="auto"/>
              <w:ind w:left="720"/>
              <w:contextualSpacing/>
              <w:rPr>
                <w:rFonts w:ascii="Calibri" w:eastAsia="Calibri" w:hAnsi="Calibri" w:cs="Calibri"/>
              </w:rPr>
            </w:pPr>
          </w:p>
          <w:p w14:paraId="2C015FA5"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would ensure a timely service and respond to </w:t>
            </w:r>
            <w:r w:rsidRPr="00FB60BF">
              <w:rPr>
                <w:rFonts w:ascii="Calibri" w:eastAsia="Calibri" w:hAnsi="Calibri" w:cs="Calibri"/>
                <w:b/>
                <w:bCs/>
              </w:rPr>
              <w:t xml:space="preserve">enquiries and urgent matters </w:t>
            </w:r>
          </w:p>
          <w:p w14:paraId="4BBEFF2D" w14:textId="77777777" w:rsidR="00FB60BF" w:rsidRPr="00FB60BF" w:rsidRDefault="00FB60BF" w:rsidP="00FB60BF">
            <w:pPr>
              <w:spacing w:after="160" w:line="259" w:lineRule="auto"/>
              <w:ind w:left="720"/>
              <w:contextualSpacing/>
              <w:rPr>
                <w:rFonts w:ascii="Calibri" w:eastAsia="Calibri" w:hAnsi="Calibri" w:cs="Calibri"/>
              </w:rPr>
            </w:pPr>
          </w:p>
          <w:p w14:paraId="79505110"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will respond to </w:t>
            </w:r>
            <w:r w:rsidRPr="00FB60BF">
              <w:rPr>
                <w:rFonts w:ascii="Calibri" w:eastAsia="Calibri" w:hAnsi="Calibri" w:cs="Calibri"/>
                <w:b/>
                <w:bCs/>
              </w:rPr>
              <w:t xml:space="preserve">complaints </w:t>
            </w:r>
            <w:r w:rsidRPr="00FB60BF">
              <w:rPr>
                <w:rFonts w:ascii="Calibri" w:eastAsia="Calibri" w:hAnsi="Calibri" w:cs="Calibri"/>
              </w:rPr>
              <w:t xml:space="preserve">and </w:t>
            </w:r>
            <w:r w:rsidRPr="00FB60BF">
              <w:rPr>
                <w:rFonts w:ascii="Calibri" w:eastAsia="Calibri" w:hAnsi="Calibri" w:cs="Calibri"/>
                <w:b/>
                <w:bCs/>
              </w:rPr>
              <w:t xml:space="preserve">monitor </w:t>
            </w:r>
            <w:proofErr w:type="gramStart"/>
            <w:r w:rsidRPr="00FB60BF">
              <w:rPr>
                <w:rFonts w:ascii="Calibri" w:eastAsia="Calibri" w:hAnsi="Calibri" w:cs="Calibri"/>
                <w:b/>
                <w:bCs/>
              </w:rPr>
              <w:t>performance, and</w:t>
            </w:r>
            <w:proofErr w:type="gramEnd"/>
            <w:r w:rsidRPr="00FB60BF">
              <w:rPr>
                <w:rFonts w:ascii="Calibri" w:eastAsia="Calibri" w:hAnsi="Calibri" w:cs="Calibri"/>
                <w:b/>
                <w:bCs/>
              </w:rPr>
              <w:t xml:space="preserve"> identify and implement improvements</w:t>
            </w:r>
            <w:r w:rsidRPr="00FB60BF">
              <w:rPr>
                <w:rFonts w:ascii="Calibri" w:eastAsia="Calibri" w:hAnsi="Calibri" w:cs="Calibri"/>
              </w:rPr>
              <w:t xml:space="preserve"> in your approach. Organisations should detail how they review the outcome of large projects to ensure lessons are learned. </w:t>
            </w:r>
          </w:p>
          <w:p w14:paraId="1942CC59" w14:textId="77777777" w:rsidR="00FB60BF" w:rsidRPr="00FB60BF" w:rsidRDefault="00FB60BF" w:rsidP="00FB60BF">
            <w:pPr>
              <w:spacing w:after="160" w:line="259" w:lineRule="auto"/>
              <w:ind w:left="720"/>
              <w:contextualSpacing/>
              <w:rPr>
                <w:rFonts w:ascii="Calibri" w:eastAsia="Calibri" w:hAnsi="Calibri" w:cs="Calibri"/>
              </w:rPr>
            </w:pPr>
          </w:p>
          <w:p w14:paraId="424DE193" w14:textId="4FD254AA" w:rsidR="00EC5365"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 xml:space="preserve">For items c) </w:t>
            </w:r>
            <w:proofErr w:type="spellStart"/>
            <w:r w:rsidRPr="00FB60BF">
              <w:rPr>
                <w:rFonts w:ascii="Calibri" w:eastAsia="Calibri" w:hAnsi="Calibri" w:cs="Calibri"/>
              </w:rPr>
              <w:t>i</w:t>
            </w:r>
            <w:proofErr w:type="spellEnd"/>
            <w:r w:rsidRPr="00FB60BF">
              <w:rPr>
                <w:rFonts w:ascii="Calibri" w:eastAsia="Calibri" w:hAnsi="Calibri" w:cs="Calibri"/>
              </w:rPr>
              <w:t xml:space="preserve">) – iii), organisations should detail how they use case management systems and/or other software to benefit members. </w:t>
            </w:r>
          </w:p>
          <w:p w14:paraId="045AE20C" w14:textId="5A3B2537" w:rsidR="00EC5365" w:rsidRPr="00E55160" w:rsidRDefault="00EC5365" w:rsidP="00EC5365">
            <w:pPr>
              <w:spacing w:before="100" w:beforeAutospacing="1"/>
              <w:jc w:val="both"/>
              <w:rPr>
                <w:rFonts w:cstheme="minorHAnsi"/>
              </w:rPr>
            </w:pPr>
          </w:p>
        </w:tc>
      </w:tr>
      <w:tr w:rsidR="00313964" w:rsidRPr="005130C0" w14:paraId="0C1F10E9" w14:textId="77777777" w:rsidTr="009C0963">
        <w:tc>
          <w:tcPr>
            <w:tcW w:w="9067" w:type="dxa"/>
            <w:gridSpan w:val="2"/>
          </w:tcPr>
          <w:p w14:paraId="64B98094" w14:textId="77777777" w:rsidR="00313964" w:rsidRDefault="00313964" w:rsidP="00092449">
            <w:pPr>
              <w:spacing w:before="100" w:beforeAutospacing="1"/>
              <w:jc w:val="both"/>
              <w:rPr>
                <w:rFonts w:cstheme="minorHAnsi"/>
                <w:b/>
                <w:bCs/>
              </w:rPr>
            </w:pPr>
            <w:r w:rsidRPr="00313964">
              <w:rPr>
                <w:rFonts w:cstheme="minorHAnsi"/>
                <w:b/>
                <w:bCs/>
              </w:rPr>
              <w:lastRenderedPageBreak/>
              <w:t>Please provide your response here:</w:t>
            </w:r>
          </w:p>
          <w:p w14:paraId="4BA6166E" w14:textId="77777777" w:rsidR="00FB60BF" w:rsidRDefault="00FB60BF" w:rsidP="00092449">
            <w:pPr>
              <w:spacing w:before="100" w:beforeAutospacing="1"/>
              <w:jc w:val="both"/>
              <w:rPr>
                <w:rFonts w:cstheme="minorHAnsi"/>
                <w:b/>
                <w:bCs/>
              </w:rPr>
            </w:pPr>
          </w:p>
          <w:p w14:paraId="3E6CC1C1" w14:textId="77777777" w:rsidR="00FB60BF" w:rsidRDefault="00FB60BF" w:rsidP="00092449">
            <w:pPr>
              <w:spacing w:before="100" w:beforeAutospacing="1"/>
              <w:jc w:val="both"/>
              <w:rPr>
                <w:rFonts w:cstheme="minorHAnsi"/>
                <w:b/>
                <w:bCs/>
              </w:rPr>
            </w:pPr>
          </w:p>
          <w:p w14:paraId="7AAA4EBB" w14:textId="77777777" w:rsidR="00FB60BF" w:rsidRDefault="00FB60BF" w:rsidP="00092449">
            <w:pPr>
              <w:spacing w:before="100" w:beforeAutospacing="1"/>
              <w:jc w:val="both"/>
              <w:rPr>
                <w:rFonts w:cstheme="minorHAnsi"/>
                <w:b/>
                <w:bCs/>
              </w:rPr>
            </w:pPr>
          </w:p>
          <w:p w14:paraId="4B810F9A" w14:textId="77777777" w:rsidR="00FB60BF" w:rsidRDefault="00FB60BF" w:rsidP="00092449">
            <w:pPr>
              <w:spacing w:before="100" w:beforeAutospacing="1"/>
              <w:jc w:val="both"/>
              <w:rPr>
                <w:rFonts w:cstheme="minorHAnsi"/>
                <w:b/>
                <w:bCs/>
              </w:rPr>
            </w:pPr>
          </w:p>
          <w:p w14:paraId="0E354C0A" w14:textId="77777777" w:rsidR="00FB60BF" w:rsidRDefault="00FB60BF" w:rsidP="00092449">
            <w:pPr>
              <w:spacing w:before="100" w:beforeAutospacing="1"/>
              <w:jc w:val="both"/>
              <w:rPr>
                <w:rFonts w:cstheme="minorHAnsi"/>
                <w:b/>
                <w:bCs/>
              </w:rPr>
            </w:pPr>
          </w:p>
          <w:p w14:paraId="40726ED3" w14:textId="77777777" w:rsidR="00FB60BF" w:rsidRDefault="00FB60BF" w:rsidP="00092449">
            <w:pPr>
              <w:spacing w:before="100" w:beforeAutospacing="1"/>
              <w:jc w:val="both"/>
              <w:rPr>
                <w:rFonts w:cstheme="minorHAnsi"/>
                <w:b/>
                <w:bCs/>
              </w:rPr>
            </w:pPr>
          </w:p>
          <w:p w14:paraId="3D0893B8" w14:textId="77777777" w:rsidR="00FB60BF" w:rsidRPr="00313964" w:rsidRDefault="00FB60BF" w:rsidP="00092449">
            <w:pPr>
              <w:spacing w:before="100" w:beforeAutospacing="1"/>
              <w:jc w:val="both"/>
              <w:rPr>
                <w:rFonts w:cstheme="minorHAnsi"/>
                <w:b/>
                <w:bCs/>
              </w:rPr>
            </w:pPr>
          </w:p>
          <w:p w14:paraId="3335552C" w14:textId="77777777" w:rsidR="00313964" w:rsidRDefault="00313964" w:rsidP="00092449">
            <w:pPr>
              <w:spacing w:before="100" w:beforeAutospacing="1"/>
              <w:jc w:val="both"/>
              <w:rPr>
                <w:rFonts w:cstheme="minorHAnsi"/>
              </w:rPr>
            </w:pPr>
          </w:p>
          <w:p w14:paraId="50AC5C77" w14:textId="77777777" w:rsidR="00313964" w:rsidRDefault="00313964" w:rsidP="00092449">
            <w:pPr>
              <w:spacing w:before="100" w:beforeAutospacing="1"/>
              <w:jc w:val="both"/>
              <w:rPr>
                <w:rFonts w:cstheme="minorHAnsi"/>
              </w:rPr>
            </w:pPr>
          </w:p>
          <w:p w14:paraId="406EFC31" w14:textId="77777777" w:rsidR="00313964" w:rsidRDefault="00313964" w:rsidP="00092449">
            <w:pPr>
              <w:spacing w:before="100" w:beforeAutospacing="1"/>
              <w:jc w:val="both"/>
              <w:rPr>
                <w:rFonts w:cstheme="minorHAnsi"/>
              </w:rPr>
            </w:pPr>
          </w:p>
          <w:p w14:paraId="0496EA93" w14:textId="77777777" w:rsidR="00313964" w:rsidRDefault="00313964" w:rsidP="00092449">
            <w:pPr>
              <w:spacing w:before="100" w:beforeAutospacing="1"/>
              <w:jc w:val="both"/>
              <w:rPr>
                <w:rFonts w:cstheme="minorHAnsi"/>
              </w:rPr>
            </w:pPr>
          </w:p>
          <w:p w14:paraId="62AC6EAF" w14:textId="7F642867" w:rsidR="00E134AA" w:rsidRDefault="00E134AA" w:rsidP="00092449">
            <w:pPr>
              <w:spacing w:before="100" w:beforeAutospacing="1"/>
              <w:jc w:val="both"/>
              <w:rPr>
                <w:rFonts w:cstheme="minorHAnsi"/>
              </w:rPr>
            </w:pPr>
          </w:p>
        </w:tc>
      </w:tr>
      <w:tr w:rsidR="00A15C80" w:rsidRPr="005130C0" w14:paraId="24CCF33D" w14:textId="77777777" w:rsidTr="00A15C80">
        <w:tc>
          <w:tcPr>
            <w:tcW w:w="7792" w:type="dxa"/>
            <w:shd w:val="clear" w:color="auto" w:fill="D9D9D9" w:themeFill="background1" w:themeFillShade="D9"/>
            <w:vAlign w:val="center"/>
          </w:tcPr>
          <w:p w14:paraId="5046C823" w14:textId="412F9742" w:rsidR="00A15C80" w:rsidRPr="00A15C80" w:rsidRDefault="00A15C80" w:rsidP="00A15C80">
            <w:pPr>
              <w:rPr>
                <w:rFonts w:cstheme="minorHAnsi"/>
                <w:b/>
              </w:rPr>
            </w:pPr>
            <w:r w:rsidRPr="00A15C80">
              <w:rPr>
                <w:rFonts w:cstheme="minorHAnsi"/>
                <w:b/>
              </w:rPr>
              <w:lastRenderedPageBreak/>
              <w:t xml:space="preserve">Question 2: </w:t>
            </w:r>
            <w:r w:rsidR="00B24CC0">
              <w:rPr>
                <w:rFonts w:cstheme="minorHAnsi"/>
                <w:b/>
              </w:rPr>
              <w:t>Re-development</w:t>
            </w:r>
            <w:r w:rsidRPr="00A15C80">
              <w:rPr>
                <w:rFonts w:cstheme="minorHAnsi"/>
                <w:b/>
              </w:rPr>
              <w:t xml:space="preserve"> (word count 1,</w:t>
            </w:r>
            <w:r w:rsidR="00C63237">
              <w:rPr>
                <w:rFonts w:cstheme="minorHAnsi"/>
                <w:b/>
              </w:rPr>
              <w:t>5</w:t>
            </w:r>
            <w:r w:rsidRPr="00A15C80">
              <w:rPr>
                <w:rFonts w:cstheme="minorHAnsi"/>
                <w:b/>
              </w:rPr>
              <w:t>00)</w:t>
            </w:r>
          </w:p>
        </w:tc>
        <w:tc>
          <w:tcPr>
            <w:tcW w:w="1275" w:type="dxa"/>
            <w:shd w:val="clear" w:color="auto" w:fill="D9D9D9" w:themeFill="background1" w:themeFillShade="D9"/>
          </w:tcPr>
          <w:p w14:paraId="4678D695" w14:textId="1E9B727D" w:rsidR="00A15C80" w:rsidRPr="00D1322C" w:rsidRDefault="00BC345B" w:rsidP="002E2670">
            <w:pPr>
              <w:jc w:val="center"/>
              <w:rPr>
                <w:rFonts w:cstheme="minorHAnsi"/>
                <w:b/>
              </w:rPr>
            </w:pPr>
            <w:r>
              <w:rPr>
                <w:rFonts w:cstheme="minorHAnsi"/>
                <w:b/>
              </w:rPr>
              <w:t>11</w:t>
            </w:r>
            <w:r w:rsidR="00A15C80" w:rsidRPr="00D1322C">
              <w:rPr>
                <w:rFonts w:cstheme="minorHAnsi"/>
                <w:b/>
              </w:rPr>
              <w:t>%</w:t>
            </w:r>
          </w:p>
        </w:tc>
      </w:tr>
      <w:tr w:rsidR="00D1322C" w:rsidRPr="005130C0" w14:paraId="018BFEDD" w14:textId="77777777" w:rsidTr="0051387B">
        <w:tc>
          <w:tcPr>
            <w:tcW w:w="9067" w:type="dxa"/>
            <w:gridSpan w:val="2"/>
          </w:tcPr>
          <w:p w14:paraId="64A51CBF" w14:textId="77777777" w:rsidR="00EC5365" w:rsidRDefault="00EC5365" w:rsidP="00EC5365">
            <w:pPr>
              <w:spacing w:before="100" w:beforeAutospacing="1"/>
              <w:jc w:val="both"/>
              <w:rPr>
                <w:rFonts w:cstheme="minorHAnsi"/>
              </w:rPr>
            </w:pPr>
          </w:p>
          <w:p w14:paraId="2CD6FA67" w14:textId="77777777" w:rsidR="009A34D4" w:rsidRDefault="00FA5435" w:rsidP="00FA5435">
            <w:pPr>
              <w:spacing w:line="256" w:lineRule="auto"/>
              <w:contextualSpacing/>
              <w:jc w:val="both"/>
              <w:rPr>
                <w:rFonts w:cstheme="minorHAnsi"/>
              </w:rPr>
            </w:pPr>
            <w:r w:rsidRPr="00FA5435">
              <w:rPr>
                <w:rFonts w:cstheme="minorHAnsi"/>
              </w:rPr>
              <w:t xml:space="preserve">The local authority has approached you for advice regarding a large parcel of land that it has identified for re-development. The land was previously used for industrial purposes but is now vacant. The authority has identified the potential for mixed-use development, including residential homes, commercial units, and recreational spaces. However, there are several issues to address, including identifying land ownership, environmental contamination, and compliance with planning requirements. </w:t>
            </w:r>
          </w:p>
          <w:p w14:paraId="13CCBB7C" w14:textId="77777777" w:rsidR="009A34D4" w:rsidRDefault="009A34D4" w:rsidP="00FA5435">
            <w:pPr>
              <w:spacing w:line="256" w:lineRule="auto"/>
              <w:contextualSpacing/>
              <w:jc w:val="both"/>
              <w:rPr>
                <w:rFonts w:cstheme="minorHAnsi"/>
              </w:rPr>
            </w:pPr>
          </w:p>
          <w:p w14:paraId="7FA7B35B" w14:textId="4E50FB7D" w:rsidR="00FA5435" w:rsidRPr="00FA5435" w:rsidRDefault="00FA5435" w:rsidP="00FA5435">
            <w:pPr>
              <w:spacing w:line="256" w:lineRule="auto"/>
              <w:contextualSpacing/>
              <w:jc w:val="both"/>
              <w:rPr>
                <w:rFonts w:cstheme="minorHAnsi"/>
              </w:rPr>
            </w:pPr>
            <w:r w:rsidRPr="00FA5435">
              <w:rPr>
                <w:rFonts w:cstheme="minorHAnsi"/>
              </w:rPr>
              <w:t xml:space="preserve">The local authority needs guidance on how to proceed with the redevelopment while ensuring the project complies with all legal requirements and protects the interests of the local authority as well as the public. </w:t>
            </w:r>
          </w:p>
          <w:p w14:paraId="5F98A623" w14:textId="77777777" w:rsidR="00FA5435" w:rsidRPr="00FA5435" w:rsidRDefault="00FA5435" w:rsidP="00FA5435">
            <w:pPr>
              <w:spacing w:line="256" w:lineRule="auto"/>
              <w:contextualSpacing/>
              <w:jc w:val="both"/>
              <w:rPr>
                <w:rFonts w:cstheme="minorHAnsi"/>
              </w:rPr>
            </w:pPr>
            <w:r w:rsidRPr="00FA5435">
              <w:rPr>
                <w:rFonts w:cstheme="minorHAnsi"/>
              </w:rPr>
              <w:t xml:space="preserve"> </w:t>
            </w:r>
          </w:p>
          <w:p w14:paraId="7E2A851F" w14:textId="77777777" w:rsidR="00FA5435" w:rsidRPr="00FA5435" w:rsidRDefault="00FA5435" w:rsidP="00FA5435">
            <w:pPr>
              <w:spacing w:line="256" w:lineRule="auto"/>
              <w:contextualSpacing/>
              <w:jc w:val="both"/>
              <w:rPr>
                <w:rFonts w:cstheme="minorHAnsi"/>
              </w:rPr>
            </w:pPr>
            <w:r w:rsidRPr="00FA5435">
              <w:rPr>
                <w:rFonts w:cstheme="minorHAnsi"/>
              </w:rPr>
              <w:t>As the legal advisor to the local authority, outline the key legal steps you would take to support the redevelopment of the land. In your response, consider the following factors:</w:t>
            </w:r>
          </w:p>
          <w:p w14:paraId="4041F27E" w14:textId="77777777" w:rsidR="00FA5435" w:rsidRPr="00FA5435" w:rsidRDefault="00FA5435" w:rsidP="00FA5435">
            <w:pPr>
              <w:spacing w:line="256" w:lineRule="auto"/>
              <w:contextualSpacing/>
              <w:jc w:val="both"/>
              <w:rPr>
                <w:rFonts w:cstheme="minorHAnsi"/>
              </w:rPr>
            </w:pPr>
          </w:p>
          <w:p w14:paraId="3D00ABE8" w14:textId="77777777" w:rsidR="00FA5435" w:rsidRPr="00FA5435" w:rsidRDefault="00FA5435" w:rsidP="00FA5435">
            <w:pPr>
              <w:spacing w:line="256" w:lineRule="auto"/>
              <w:contextualSpacing/>
              <w:jc w:val="both"/>
              <w:rPr>
                <w:rFonts w:cstheme="minorHAnsi"/>
              </w:rPr>
            </w:pPr>
            <w:r w:rsidRPr="00FA5435">
              <w:rPr>
                <w:rFonts w:cstheme="minorHAnsi"/>
              </w:rPr>
              <w:t>1. Addressing land ownership and title issues.</w:t>
            </w:r>
          </w:p>
          <w:p w14:paraId="5DCFBED8" w14:textId="77777777" w:rsidR="00FA5435" w:rsidRPr="00FA5435" w:rsidRDefault="00FA5435" w:rsidP="00FA5435">
            <w:pPr>
              <w:spacing w:line="256" w:lineRule="auto"/>
              <w:contextualSpacing/>
              <w:jc w:val="both"/>
              <w:rPr>
                <w:rFonts w:cstheme="minorHAnsi"/>
              </w:rPr>
            </w:pPr>
            <w:r w:rsidRPr="00FA5435">
              <w:rPr>
                <w:rFonts w:cstheme="minorHAnsi"/>
              </w:rPr>
              <w:t>2. Navigating environmental regulations and potential contamination concerns.</w:t>
            </w:r>
          </w:p>
          <w:p w14:paraId="05D93CF7" w14:textId="77777777" w:rsidR="00FA5435" w:rsidRPr="00FA5435" w:rsidRDefault="00FA5435" w:rsidP="00FA5435">
            <w:pPr>
              <w:spacing w:line="256" w:lineRule="auto"/>
              <w:contextualSpacing/>
              <w:jc w:val="both"/>
              <w:rPr>
                <w:rFonts w:cstheme="minorHAnsi"/>
              </w:rPr>
            </w:pPr>
            <w:r w:rsidRPr="00FA5435">
              <w:rPr>
                <w:rFonts w:cstheme="minorHAnsi"/>
              </w:rPr>
              <w:t>3. Ensuring compliance with planning and securing necessary approvals.</w:t>
            </w:r>
          </w:p>
          <w:p w14:paraId="7A0470B2" w14:textId="77777777" w:rsidR="00FA5435" w:rsidRPr="00FA5435" w:rsidRDefault="00FA5435" w:rsidP="00FA5435">
            <w:pPr>
              <w:spacing w:line="256" w:lineRule="auto"/>
              <w:contextualSpacing/>
              <w:jc w:val="both"/>
              <w:rPr>
                <w:rFonts w:cstheme="minorHAnsi"/>
              </w:rPr>
            </w:pPr>
            <w:r w:rsidRPr="00FA5435">
              <w:rPr>
                <w:rFonts w:cstheme="minorHAnsi"/>
              </w:rPr>
              <w:t xml:space="preserve">4. Governance and Procurement </w:t>
            </w:r>
          </w:p>
          <w:p w14:paraId="077A3E5E" w14:textId="77777777" w:rsidR="00EC5365" w:rsidRDefault="00FA5435" w:rsidP="00FA5435">
            <w:pPr>
              <w:spacing w:line="256" w:lineRule="auto"/>
              <w:contextualSpacing/>
              <w:jc w:val="both"/>
              <w:rPr>
                <w:rFonts w:cstheme="minorHAnsi"/>
              </w:rPr>
            </w:pPr>
            <w:r w:rsidRPr="00FA5435">
              <w:rPr>
                <w:rFonts w:cstheme="minorHAnsi"/>
              </w:rPr>
              <w:t>5. Public law challenges</w:t>
            </w:r>
          </w:p>
          <w:p w14:paraId="5E83CE3E" w14:textId="176459DF" w:rsidR="00FA5435" w:rsidRPr="00E55160" w:rsidRDefault="00FA5435" w:rsidP="00FA5435">
            <w:pPr>
              <w:spacing w:line="256" w:lineRule="auto"/>
              <w:contextualSpacing/>
              <w:jc w:val="both"/>
              <w:rPr>
                <w:rFonts w:cstheme="minorHAnsi"/>
              </w:rPr>
            </w:pPr>
          </w:p>
        </w:tc>
      </w:tr>
      <w:tr w:rsidR="00D1322C" w:rsidRPr="005130C0" w14:paraId="44E20007" w14:textId="77777777" w:rsidTr="0051387B">
        <w:tc>
          <w:tcPr>
            <w:tcW w:w="9067" w:type="dxa"/>
            <w:gridSpan w:val="2"/>
          </w:tcPr>
          <w:p w14:paraId="6F704741" w14:textId="77777777" w:rsidR="00D1322C" w:rsidRPr="00BD6856" w:rsidRDefault="00D1322C" w:rsidP="00D1322C">
            <w:pPr>
              <w:rPr>
                <w:rFonts w:cstheme="minorHAnsi"/>
                <w:b/>
                <w:bCs/>
              </w:rPr>
            </w:pPr>
            <w:r w:rsidRPr="00BD6856">
              <w:rPr>
                <w:rFonts w:cstheme="minorHAnsi"/>
                <w:b/>
                <w:bCs/>
              </w:rPr>
              <w:t xml:space="preserve">Please provide your response here: </w:t>
            </w:r>
          </w:p>
          <w:p w14:paraId="2B32B82A" w14:textId="77777777" w:rsidR="00D1322C" w:rsidRDefault="00D1322C" w:rsidP="00092449">
            <w:pPr>
              <w:spacing w:before="100" w:beforeAutospacing="1"/>
              <w:jc w:val="both"/>
              <w:rPr>
                <w:rFonts w:cstheme="minorHAnsi"/>
              </w:rPr>
            </w:pPr>
          </w:p>
          <w:p w14:paraId="6822D3D2" w14:textId="77777777" w:rsidR="00D1322C" w:rsidRDefault="00D1322C" w:rsidP="00092449">
            <w:pPr>
              <w:spacing w:before="100" w:beforeAutospacing="1"/>
              <w:jc w:val="both"/>
              <w:rPr>
                <w:rFonts w:cstheme="minorHAnsi"/>
              </w:rPr>
            </w:pPr>
          </w:p>
          <w:p w14:paraId="75BB0A0B" w14:textId="77777777" w:rsidR="00D1322C" w:rsidRDefault="00D1322C" w:rsidP="00092449">
            <w:pPr>
              <w:spacing w:before="100" w:beforeAutospacing="1"/>
              <w:jc w:val="both"/>
              <w:rPr>
                <w:rFonts w:cstheme="minorHAnsi"/>
              </w:rPr>
            </w:pPr>
          </w:p>
          <w:p w14:paraId="176A484F" w14:textId="77777777" w:rsidR="00D1322C" w:rsidRDefault="00D1322C" w:rsidP="00092449">
            <w:pPr>
              <w:spacing w:before="100" w:beforeAutospacing="1"/>
              <w:jc w:val="both"/>
              <w:rPr>
                <w:rFonts w:cstheme="minorHAnsi"/>
              </w:rPr>
            </w:pPr>
          </w:p>
          <w:p w14:paraId="2CA930C4" w14:textId="77777777" w:rsidR="00D1322C" w:rsidRDefault="00D1322C" w:rsidP="00092449">
            <w:pPr>
              <w:spacing w:before="100" w:beforeAutospacing="1"/>
              <w:jc w:val="both"/>
              <w:rPr>
                <w:rFonts w:cstheme="minorHAnsi"/>
              </w:rPr>
            </w:pPr>
          </w:p>
          <w:p w14:paraId="0586CF2A" w14:textId="77777777" w:rsidR="00D1322C" w:rsidRDefault="00D1322C" w:rsidP="00092449">
            <w:pPr>
              <w:spacing w:before="100" w:beforeAutospacing="1"/>
              <w:jc w:val="both"/>
              <w:rPr>
                <w:rFonts w:cstheme="minorHAnsi"/>
              </w:rPr>
            </w:pPr>
          </w:p>
          <w:p w14:paraId="137433B1" w14:textId="77777777" w:rsidR="00D1322C" w:rsidRDefault="00D1322C" w:rsidP="00092449">
            <w:pPr>
              <w:spacing w:before="100" w:beforeAutospacing="1"/>
              <w:jc w:val="both"/>
              <w:rPr>
                <w:rFonts w:cstheme="minorHAnsi"/>
              </w:rPr>
            </w:pPr>
          </w:p>
          <w:p w14:paraId="6B8378C5" w14:textId="77777777" w:rsidR="00D1322C" w:rsidRDefault="00D1322C" w:rsidP="00092449">
            <w:pPr>
              <w:spacing w:before="100" w:beforeAutospacing="1"/>
              <w:jc w:val="both"/>
              <w:rPr>
                <w:rFonts w:cstheme="minorHAnsi"/>
              </w:rPr>
            </w:pPr>
          </w:p>
          <w:p w14:paraId="5170A51B" w14:textId="77777777" w:rsidR="00AE286F" w:rsidRDefault="00AE286F" w:rsidP="00092449">
            <w:pPr>
              <w:spacing w:before="100" w:beforeAutospacing="1"/>
              <w:jc w:val="both"/>
              <w:rPr>
                <w:rFonts w:cstheme="minorHAnsi"/>
              </w:rPr>
            </w:pPr>
          </w:p>
          <w:p w14:paraId="2A1BDDDF" w14:textId="77777777" w:rsidR="00AE286F" w:rsidRDefault="00AE286F" w:rsidP="00092449">
            <w:pPr>
              <w:spacing w:before="100" w:beforeAutospacing="1"/>
              <w:jc w:val="both"/>
              <w:rPr>
                <w:rFonts w:cstheme="minorHAnsi"/>
              </w:rPr>
            </w:pPr>
          </w:p>
          <w:p w14:paraId="65CA8196" w14:textId="77777777" w:rsidR="00FB60BF" w:rsidRDefault="00FB60BF" w:rsidP="00092449">
            <w:pPr>
              <w:spacing w:before="100" w:beforeAutospacing="1"/>
              <w:jc w:val="both"/>
              <w:rPr>
                <w:rFonts w:cstheme="minorHAnsi"/>
              </w:rPr>
            </w:pPr>
          </w:p>
          <w:p w14:paraId="6765F934" w14:textId="77777777" w:rsidR="00FB60BF" w:rsidRDefault="00FB60BF" w:rsidP="00092449">
            <w:pPr>
              <w:spacing w:before="100" w:beforeAutospacing="1"/>
              <w:jc w:val="both"/>
              <w:rPr>
                <w:rFonts w:cstheme="minorHAnsi"/>
              </w:rPr>
            </w:pPr>
          </w:p>
          <w:p w14:paraId="2828EB92" w14:textId="6BEFD9CD" w:rsidR="00D1322C" w:rsidRPr="002424F5" w:rsidRDefault="00D1322C" w:rsidP="00092449">
            <w:pPr>
              <w:spacing w:before="100" w:beforeAutospacing="1"/>
              <w:jc w:val="both"/>
              <w:rPr>
                <w:rFonts w:cstheme="minorHAnsi"/>
              </w:rPr>
            </w:pPr>
          </w:p>
        </w:tc>
      </w:tr>
      <w:tr w:rsidR="00A15C80" w:rsidRPr="005130C0" w14:paraId="6B7D4EC8" w14:textId="77777777" w:rsidTr="00A15C80">
        <w:tc>
          <w:tcPr>
            <w:tcW w:w="7792" w:type="dxa"/>
            <w:shd w:val="clear" w:color="auto" w:fill="D9D9D9" w:themeFill="background1" w:themeFillShade="D9"/>
            <w:vAlign w:val="center"/>
          </w:tcPr>
          <w:p w14:paraId="56B09558" w14:textId="666F28FE" w:rsidR="00A15C80" w:rsidRPr="00A15C80" w:rsidRDefault="00A15C80" w:rsidP="00A15C80">
            <w:pPr>
              <w:rPr>
                <w:rFonts w:cstheme="minorHAnsi"/>
                <w:b/>
              </w:rPr>
            </w:pPr>
            <w:r w:rsidRPr="00A15C80">
              <w:rPr>
                <w:rFonts w:cstheme="minorHAnsi"/>
                <w:b/>
              </w:rPr>
              <w:lastRenderedPageBreak/>
              <w:t xml:space="preserve">Question 3: </w:t>
            </w:r>
            <w:r w:rsidR="005E58C3">
              <w:rPr>
                <w:rFonts w:cstheme="minorHAnsi"/>
                <w:b/>
              </w:rPr>
              <w:t xml:space="preserve">Regeneration of Open Space </w:t>
            </w:r>
            <w:r w:rsidRPr="00A15C80">
              <w:rPr>
                <w:rFonts w:cstheme="minorHAnsi"/>
                <w:b/>
              </w:rPr>
              <w:t>(word count - 1,</w:t>
            </w:r>
            <w:r w:rsidR="00C63237">
              <w:rPr>
                <w:rFonts w:cstheme="minorHAnsi"/>
                <w:b/>
              </w:rPr>
              <w:t>5</w:t>
            </w:r>
            <w:r w:rsidRPr="00A15C80">
              <w:rPr>
                <w:rFonts w:cstheme="minorHAnsi"/>
                <w:b/>
              </w:rPr>
              <w:t xml:space="preserve">00) </w:t>
            </w:r>
          </w:p>
        </w:tc>
        <w:tc>
          <w:tcPr>
            <w:tcW w:w="1275" w:type="dxa"/>
            <w:shd w:val="clear" w:color="auto" w:fill="D9D9D9" w:themeFill="background1" w:themeFillShade="D9"/>
          </w:tcPr>
          <w:p w14:paraId="4F5E30A7" w14:textId="0F5EC4C0" w:rsidR="00A15C80" w:rsidRPr="00BD6856" w:rsidRDefault="001B7159" w:rsidP="002E2670">
            <w:pPr>
              <w:jc w:val="center"/>
              <w:rPr>
                <w:rFonts w:cstheme="minorHAnsi"/>
                <w:b/>
              </w:rPr>
            </w:pPr>
            <w:r>
              <w:rPr>
                <w:rFonts w:cstheme="minorHAnsi"/>
                <w:b/>
              </w:rPr>
              <w:t>11</w:t>
            </w:r>
            <w:r w:rsidR="00A15C80" w:rsidRPr="00BD6856">
              <w:rPr>
                <w:rFonts w:cstheme="minorHAnsi"/>
                <w:b/>
              </w:rPr>
              <w:t>%</w:t>
            </w:r>
          </w:p>
        </w:tc>
      </w:tr>
      <w:tr w:rsidR="00BD6856" w:rsidRPr="005130C0" w14:paraId="144CA41A" w14:textId="77777777" w:rsidTr="00646D1E">
        <w:tc>
          <w:tcPr>
            <w:tcW w:w="9067" w:type="dxa"/>
            <w:gridSpan w:val="2"/>
          </w:tcPr>
          <w:p w14:paraId="155A563E" w14:textId="77777777" w:rsidR="00BD6856" w:rsidRDefault="00BD6856" w:rsidP="007662CF">
            <w:pPr>
              <w:rPr>
                <w:rFonts w:cstheme="minorHAnsi"/>
              </w:rPr>
            </w:pPr>
          </w:p>
          <w:p w14:paraId="38B27386" w14:textId="77777777" w:rsidR="005E58C3" w:rsidRPr="005E58C3" w:rsidRDefault="005E58C3" w:rsidP="005E58C3">
            <w:pPr>
              <w:rPr>
                <w:rFonts w:cstheme="minorHAnsi"/>
              </w:rPr>
            </w:pPr>
            <w:r w:rsidRPr="005E58C3">
              <w:rPr>
                <w:rFonts w:cstheme="minorHAnsi"/>
              </w:rPr>
              <w:t xml:space="preserve">The Local Authority (LA) received an application from the developer for the construction of apartment blocks and new houses to provide residential dwellings (Use Class C3), along with cycle and vehicle parking, highway and access improvements, children’s play space, public realm enhancements, associated landscaping and works to protected trees (‘the Development’). </w:t>
            </w:r>
          </w:p>
          <w:p w14:paraId="3106B286" w14:textId="77777777" w:rsidR="005E58C3" w:rsidRPr="005E58C3" w:rsidRDefault="005E58C3" w:rsidP="005E58C3">
            <w:pPr>
              <w:rPr>
                <w:rFonts w:cstheme="minorHAnsi"/>
              </w:rPr>
            </w:pPr>
            <w:r w:rsidRPr="005E58C3">
              <w:rPr>
                <w:rFonts w:cstheme="minorHAnsi"/>
              </w:rPr>
              <w:t xml:space="preserve">The land in question is located within some Public Open Space owned partly by the developer and the Local Authority. The site boundaries are protected by Tree Preservation Orders. </w:t>
            </w:r>
          </w:p>
          <w:p w14:paraId="68FB8629" w14:textId="77777777" w:rsidR="005E58C3" w:rsidRDefault="005E58C3" w:rsidP="005E58C3">
            <w:pPr>
              <w:rPr>
                <w:rFonts w:cstheme="minorHAnsi"/>
              </w:rPr>
            </w:pPr>
            <w:r w:rsidRPr="005E58C3">
              <w:rPr>
                <w:rFonts w:cstheme="minorHAnsi"/>
              </w:rPr>
              <w:t xml:space="preserve">The developer provided a list of reasons that justifies the development in a Public Open Space: </w:t>
            </w:r>
          </w:p>
          <w:p w14:paraId="5873B5D2" w14:textId="77777777" w:rsidR="006A32EF" w:rsidRPr="005E58C3" w:rsidRDefault="006A32EF" w:rsidP="005E58C3">
            <w:pPr>
              <w:rPr>
                <w:rFonts w:cstheme="minorHAnsi"/>
              </w:rPr>
            </w:pPr>
          </w:p>
          <w:p w14:paraId="1456B7AD"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Delivery of 298 homes to meet established housing need where there were no other alternative site or sites in the LA </w:t>
            </w:r>
            <w:proofErr w:type="gramStart"/>
            <w:r w:rsidRPr="005E58C3">
              <w:rPr>
                <w:rFonts w:cstheme="minorHAnsi"/>
              </w:rPr>
              <w:t>area;</w:t>
            </w:r>
            <w:proofErr w:type="gramEnd"/>
            <w:r w:rsidRPr="005E58C3">
              <w:rPr>
                <w:rFonts w:cstheme="minorHAnsi"/>
              </w:rPr>
              <w:t xml:space="preserve"> </w:t>
            </w:r>
          </w:p>
          <w:p w14:paraId="5DD12716"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Provision of Affordable Housing, as 44 of the homes are to be affordable </w:t>
            </w:r>
            <w:proofErr w:type="gramStart"/>
            <w:r w:rsidRPr="005E58C3">
              <w:rPr>
                <w:rFonts w:cstheme="minorHAnsi"/>
              </w:rPr>
              <w:t>housing;</w:t>
            </w:r>
            <w:proofErr w:type="gramEnd"/>
            <w:r w:rsidRPr="005E58C3">
              <w:rPr>
                <w:rFonts w:cstheme="minorHAnsi"/>
              </w:rPr>
              <w:t xml:space="preserve"> </w:t>
            </w:r>
          </w:p>
          <w:p w14:paraId="3BD55C85"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Evidenced shortfall in primary education provision in the area which could be directly addressed by the planning permission for a school on the Site and the delivery of it to the Council for no material cost, coupled with the education CIL contribution that would allow the Council to deliver a new </w:t>
            </w:r>
            <w:proofErr w:type="gramStart"/>
            <w:r w:rsidRPr="005E58C3">
              <w:rPr>
                <w:rFonts w:cstheme="minorHAnsi"/>
              </w:rPr>
              <w:t>school;</w:t>
            </w:r>
            <w:proofErr w:type="gramEnd"/>
          </w:p>
          <w:p w14:paraId="034B38E1" w14:textId="77777777" w:rsidR="005E58C3" w:rsidRDefault="005E58C3" w:rsidP="005E58C3">
            <w:pPr>
              <w:rPr>
                <w:rFonts w:cstheme="minorHAnsi"/>
              </w:rPr>
            </w:pPr>
            <w:r w:rsidRPr="005E58C3">
              <w:rPr>
                <w:rFonts w:cstheme="minorHAnsi"/>
              </w:rPr>
              <w:t>•</w:t>
            </w:r>
            <w:r w:rsidRPr="005E58C3">
              <w:rPr>
                <w:rFonts w:cstheme="minorHAnsi"/>
              </w:rPr>
              <w:tab/>
              <w:t xml:space="preserve">The unique and substantial heritage and educational benefits that would arise from the </w:t>
            </w:r>
            <w:proofErr w:type="gramStart"/>
            <w:r w:rsidRPr="005E58C3">
              <w:rPr>
                <w:rFonts w:cstheme="minorHAnsi"/>
              </w:rPr>
              <w:t>development;</w:t>
            </w:r>
            <w:proofErr w:type="gramEnd"/>
          </w:p>
          <w:p w14:paraId="795BA473" w14:textId="77777777" w:rsidR="006A32EF" w:rsidRPr="005E58C3" w:rsidRDefault="006A32EF" w:rsidP="005E58C3">
            <w:pPr>
              <w:rPr>
                <w:rFonts w:cstheme="minorHAnsi"/>
              </w:rPr>
            </w:pPr>
          </w:p>
          <w:p w14:paraId="77D1CC0D" w14:textId="77777777" w:rsidR="005E58C3" w:rsidRDefault="005E58C3" w:rsidP="005E58C3">
            <w:pPr>
              <w:rPr>
                <w:rFonts w:cstheme="minorHAnsi"/>
              </w:rPr>
            </w:pPr>
            <w:r w:rsidRPr="005E58C3">
              <w:rPr>
                <w:rFonts w:cstheme="minorHAnsi"/>
              </w:rPr>
              <w:t xml:space="preserve">The Application was validated by the Local Authority. However, the Application received 1,342 public comments. 1,331 of which are objections and 11 are supporting the Application. The total number consulted on in respect of the Application is 1,455. </w:t>
            </w:r>
          </w:p>
          <w:p w14:paraId="3E006D0E" w14:textId="77777777" w:rsidR="006A32EF" w:rsidRPr="005E58C3" w:rsidRDefault="006A32EF" w:rsidP="005E58C3">
            <w:pPr>
              <w:rPr>
                <w:rFonts w:cstheme="minorHAnsi"/>
              </w:rPr>
            </w:pPr>
          </w:p>
          <w:p w14:paraId="468E1765"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the development is in the formal Open Space </w:t>
            </w:r>
            <w:proofErr w:type="gramStart"/>
            <w:r w:rsidRPr="005E58C3">
              <w:rPr>
                <w:rFonts w:cstheme="minorHAnsi"/>
              </w:rPr>
              <w:t>Area;</w:t>
            </w:r>
            <w:proofErr w:type="gramEnd"/>
          </w:p>
          <w:p w14:paraId="5424543C"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the development will result in an increase in built form </w:t>
            </w:r>
          </w:p>
          <w:p w14:paraId="10C053C6"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the development will be result in a use of greater </w:t>
            </w:r>
            <w:proofErr w:type="gramStart"/>
            <w:r w:rsidRPr="005E58C3">
              <w:rPr>
                <w:rFonts w:cstheme="minorHAnsi"/>
              </w:rPr>
              <w:t>intensity;</w:t>
            </w:r>
            <w:proofErr w:type="gramEnd"/>
          </w:p>
          <w:p w14:paraId="3D5A7B77"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there are ecological </w:t>
            </w:r>
            <w:proofErr w:type="gramStart"/>
            <w:r w:rsidRPr="005E58C3">
              <w:rPr>
                <w:rFonts w:cstheme="minorHAnsi"/>
              </w:rPr>
              <w:t>concerns;</w:t>
            </w:r>
            <w:proofErr w:type="gramEnd"/>
          </w:p>
          <w:p w14:paraId="533F6855"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tree protection </w:t>
            </w:r>
            <w:proofErr w:type="gramStart"/>
            <w:r w:rsidRPr="005E58C3">
              <w:rPr>
                <w:rFonts w:cstheme="minorHAnsi"/>
              </w:rPr>
              <w:t>issues;</w:t>
            </w:r>
            <w:proofErr w:type="gramEnd"/>
          </w:p>
          <w:p w14:paraId="4292787E" w14:textId="4558E4A7" w:rsidR="005E58C3" w:rsidRPr="005E58C3" w:rsidRDefault="005E58C3" w:rsidP="005E58C3">
            <w:pPr>
              <w:rPr>
                <w:rFonts w:cstheme="minorHAnsi"/>
              </w:rPr>
            </w:pPr>
            <w:r w:rsidRPr="005E58C3">
              <w:rPr>
                <w:rFonts w:cstheme="minorHAnsi"/>
              </w:rPr>
              <w:t>•</w:t>
            </w:r>
            <w:r w:rsidRPr="005E58C3">
              <w:rPr>
                <w:rFonts w:cstheme="minorHAnsi"/>
              </w:rPr>
              <w:tab/>
              <w:t xml:space="preserve">flood risk </w:t>
            </w:r>
            <w:proofErr w:type="gramStart"/>
            <w:r w:rsidRPr="005E58C3">
              <w:rPr>
                <w:rFonts w:cstheme="minorHAnsi"/>
              </w:rPr>
              <w:t>concerns;</w:t>
            </w:r>
            <w:proofErr w:type="gramEnd"/>
          </w:p>
          <w:p w14:paraId="08255E08" w14:textId="7E48A6DE" w:rsidR="005E58C3" w:rsidRDefault="005E58C3" w:rsidP="005E58C3">
            <w:pPr>
              <w:rPr>
                <w:rFonts w:cstheme="minorHAnsi"/>
              </w:rPr>
            </w:pPr>
            <w:r w:rsidRPr="005E58C3">
              <w:rPr>
                <w:rFonts w:cstheme="minorHAnsi"/>
              </w:rPr>
              <w:t>•</w:t>
            </w:r>
            <w:r w:rsidRPr="005E58C3">
              <w:rPr>
                <w:rFonts w:cstheme="minorHAnsi"/>
              </w:rPr>
              <w:tab/>
              <w:t>vehicle / highways safety issues.</w:t>
            </w:r>
          </w:p>
          <w:p w14:paraId="75F1DBF4" w14:textId="77777777" w:rsidR="006A32EF" w:rsidRPr="005E58C3" w:rsidRDefault="006A32EF" w:rsidP="005E58C3">
            <w:pPr>
              <w:rPr>
                <w:rFonts w:cstheme="minorHAnsi"/>
              </w:rPr>
            </w:pPr>
          </w:p>
          <w:p w14:paraId="1C950DBC" w14:textId="77777777" w:rsidR="005E58C3" w:rsidRDefault="005E58C3" w:rsidP="005E58C3">
            <w:pPr>
              <w:rPr>
                <w:rFonts w:cstheme="minorHAnsi"/>
              </w:rPr>
            </w:pPr>
            <w:r w:rsidRPr="005E58C3">
              <w:rPr>
                <w:rFonts w:cstheme="minorHAnsi"/>
              </w:rPr>
              <w:t>The Local Authority requires your legal advice upon the initial key issues that it should consider with this proposed development.</w:t>
            </w:r>
          </w:p>
          <w:p w14:paraId="637931F0" w14:textId="77777777" w:rsidR="006A32EF" w:rsidRPr="005E58C3" w:rsidRDefault="006A32EF" w:rsidP="005E58C3">
            <w:pPr>
              <w:rPr>
                <w:rFonts w:cstheme="minorHAnsi"/>
              </w:rPr>
            </w:pPr>
          </w:p>
          <w:p w14:paraId="1D3C9AF3" w14:textId="77777777" w:rsidR="005E58C3" w:rsidRDefault="005E58C3" w:rsidP="005E58C3">
            <w:pPr>
              <w:rPr>
                <w:rFonts w:cstheme="minorHAnsi"/>
              </w:rPr>
            </w:pPr>
            <w:r w:rsidRPr="005E58C3">
              <w:rPr>
                <w:rFonts w:cstheme="minorHAnsi"/>
              </w:rPr>
              <w:t xml:space="preserve">Your answer should include but not be limited to: </w:t>
            </w:r>
          </w:p>
          <w:p w14:paraId="61CD2E8B" w14:textId="77777777" w:rsidR="006A32EF" w:rsidRPr="005E58C3" w:rsidRDefault="006A32EF" w:rsidP="005E58C3">
            <w:pPr>
              <w:rPr>
                <w:rFonts w:cstheme="minorHAnsi"/>
              </w:rPr>
            </w:pPr>
          </w:p>
          <w:p w14:paraId="391111DA" w14:textId="77777777" w:rsidR="005E58C3" w:rsidRPr="005E58C3" w:rsidRDefault="005E58C3" w:rsidP="005E58C3">
            <w:pPr>
              <w:rPr>
                <w:rFonts w:cstheme="minorHAnsi"/>
              </w:rPr>
            </w:pPr>
            <w:r w:rsidRPr="005E58C3">
              <w:rPr>
                <w:rFonts w:cstheme="minorHAnsi"/>
              </w:rPr>
              <w:t>•</w:t>
            </w:r>
            <w:r w:rsidRPr="005E58C3">
              <w:rPr>
                <w:rFonts w:cstheme="minorHAnsi"/>
              </w:rPr>
              <w:tab/>
              <w:t>Key risks to the LA and what mitigating steps you would recommend</w:t>
            </w:r>
          </w:p>
          <w:p w14:paraId="5EE6AD2A"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Material considerations the LA should </w:t>
            </w:r>
            <w:proofErr w:type="gramStart"/>
            <w:r w:rsidRPr="005E58C3">
              <w:rPr>
                <w:rFonts w:cstheme="minorHAnsi"/>
              </w:rPr>
              <w:t>take into account</w:t>
            </w:r>
            <w:proofErr w:type="gramEnd"/>
          </w:p>
          <w:p w14:paraId="528DFD59"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Key areas of legislation that would need to be considered </w:t>
            </w:r>
          </w:p>
          <w:p w14:paraId="2C3D180C"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Who else the LA would need to consult with </w:t>
            </w:r>
          </w:p>
          <w:p w14:paraId="3ED06099" w14:textId="77777777" w:rsidR="005E58C3" w:rsidRPr="005E58C3" w:rsidRDefault="005E58C3" w:rsidP="005E58C3">
            <w:pPr>
              <w:rPr>
                <w:rFonts w:cstheme="minorHAnsi"/>
              </w:rPr>
            </w:pPr>
            <w:r w:rsidRPr="005E58C3">
              <w:rPr>
                <w:rFonts w:cstheme="minorHAnsi"/>
              </w:rPr>
              <w:t>•</w:t>
            </w:r>
            <w:r w:rsidRPr="005E58C3">
              <w:rPr>
                <w:rFonts w:cstheme="minorHAnsi"/>
              </w:rPr>
              <w:tab/>
              <w:t xml:space="preserve">Any </w:t>
            </w:r>
            <w:proofErr w:type="gramStart"/>
            <w:r w:rsidRPr="005E58C3">
              <w:rPr>
                <w:rFonts w:cstheme="minorHAnsi"/>
              </w:rPr>
              <w:t>particular issues</w:t>
            </w:r>
            <w:proofErr w:type="gramEnd"/>
            <w:r w:rsidRPr="005E58C3">
              <w:rPr>
                <w:rFonts w:cstheme="minorHAnsi"/>
              </w:rPr>
              <w:t xml:space="preserve"> that might be relevant to such a regeneration project in London</w:t>
            </w:r>
          </w:p>
          <w:p w14:paraId="57D5D5E5" w14:textId="5B16980F" w:rsidR="007662CF" w:rsidRDefault="005E58C3" w:rsidP="005E58C3">
            <w:pPr>
              <w:rPr>
                <w:rFonts w:cstheme="minorHAnsi"/>
              </w:rPr>
            </w:pPr>
            <w:r w:rsidRPr="005E58C3">
              <w:rPr>
                <w:rFonts w:cstheme="minorHAnsi"/>
              </w:rPr>
              <w:t>•</w:t>
            </w:r>
            <w:r w:rsidRPr="005E58C3">
              <w:rPr>
                <w:rFonts w:cstheme="minorHAnsi"/>
              </w:rPr>
              <w:tab/>
              <w:t xml:space="preserve">Any other information that you would require from the LA </w:t>
            </w:r>
            <w:proofErr w:type="gramStart"/>
            <w:r w:rsidRPr="005E58C3">
              <w:rPr>
                <w:rFonts w:cstheme="minorHAnsi"/>
              </w:rPr>
              <w:t>in order to</w:t>
            </w:r>
            <w:proofErr w:type="gramEnd"/>
            <w:r w:rsidRPr="005E58C3">
              <w:rPr>
                <w:rFonts w:cstheme="minorHAnsi"/>
              </w:rPr>
              <w:t xml:space="preserve"> properly advise</w:t>
            </w:r>
          </w:p>
          <w:p w14:paraId="1C9ED48B" w14:textId="5FD109B2" w:rsidR="007662CF" w:rsidRPr="003B3C78" w:rsidRDefault="007662CF" w:rsidP="007662CF">
            <w:pPr>
              <w:rPr>
                <w:rFonts w:cstheme="minorHAnsi"/>
              </w:rPr>
            </w:pPr>
          </w:p>
        </w:tc>
      </w:tr>
      <w:tr w:rsidR="00BD6856" w:rsidRPr="005130C0" w14:paraId="3BABB980" w14:textId="77777777" w:rsidTr="00D1322C">
        <w:trPr>
          <w:trHeight w:val="5791"/>
        </w:trPr>
        <w:tc>
          <w:tcPr>
            <w:tcW w:w="9067" w:type="dxa"/>
            <w:gridSpan w:val="2"/>
          </w:tcPr>
          <w:p w14:paraId="60A0AC68" w14:textId="77777777" w:rsidR="00BD6856" w:rsidRPr="00BD6856" w:rsidRDefault="00BD6856" w:rsidP="00BD6856">
            <w:pPr>
              <w:rPr>
                <w:rFonts w:cstheme="minorHAnsi"/>
                <w:b/>
                <w:bCs/>
              </w:rPr>
            </w:pPr>
            <w:r w:rsidRPr="00BD6856">
              <w:rPr>
                <w:rFonts w:cstheme="minorHAnsi"/>
                <w:b/>
                <w:bCs/>
              </w:rPr>
              <w:lastRenderedPageBreak/>
              <w:t xml:space="preserve">Please provide your response here: </w:t>
            </w:r>
          </w:p>
          <w:p w14:paraId="0DB44AA1" w14:textId="77777777" w:rsidR="00BD6856" w:rsidRDefault="00BD6856" w:rsidP="00092449">
            <w:pPr>
              <w:spacing w:before="100" w:beforeAutospacing="1"/>
              <w:jc w:val="both"/>
              <w:rPr>
                <w:rFonts w:cstheme="minorHAnsi"/>
                <w:lang w:val="en-US"/>
              </w:rPr>
            </w:pPr>
          </w:p>
          <w:p w14:paraId="006289EF" w14:textId="77777777" w:rsidR="009812BB" w:rsidRDefault="009812BB" w:rsidP="00092449">
            <w:pPr>
              <w:spacing w:before="100" w:beforeAutospacing="1"/>
              <w:jc w:val="both"/>
              <w:rPr>
                <w:rFonts w:cstheme="minorHAnsi"/>
                <w:lang w:val="en-US"/>
              </w:rPr>
            </w:pPr>
          </w:p>
          <w:p w14:paraId="740672CE" w14:textId="77777777" w:rsidR="009812BB" w:rsidRDefault="009812BB" w:rsidP="00092449">
            <w:pPr>
              <w:spacing w:before="100" w:beforeAutospacing="1"/>
              <w:jc w:val="both"/>
              <w:rPr>
                <w:rFonts w:cstheme="minorHAnsi"/>
                <w:lang w:val="en-US"/>
              </w:rPr>
            </w:pPr>
          </w:p>
          <w:p w14:paraId="65913EF8" w14:textId="77777777" w:rsidR="009812BB" w:rsidRDefault="009812BB" w:rsidP="00092449">
            <w:pPr>
              <w:spacing w:before="100" w:beforeAutospacing="1"/>
              <w:jc w:val="both"/>
              <w:rPr>
                <w:rFonts w:cstheme="minorHAnsi"/>
                <w:lang w:val="en-US"/>
              </w:rPr>
            </w:pPr>
          </w:p>
          <w:p w14:paraId="25AE7B36" w14:textId="77777777" w:rsidR="009812BB" w:rsidRDefault="009812BB" w:rsidP="00092449">
            <w:pPr>
              <w:spacing w:before="100" w:beforeAutospacing="1"/>
              <w:jc w:val="both"/>
              <w:rPr>
                <w:rFonts w:cstheme="minorHAnsi"/>
                <w:lang w:val="en-US"/>
              </w:rPr>
            </w:pPr>
          </w:p>
          <w:p w14:paraId="380E6888" w14:textId="77777777" w:rsidR="009812BB" w:rsidRDefault="009812BB" w:rsidP="00092449">
            <w:pPr>
              <w:spacing w:before="100" w:beforeAutospacing="1"/>
              <w:jc w:val="both"/>
              <w:rPr>
                <w:rFonts w:cstheme="minorHAnsi"/>
                <w:lang w:val="en-US"/>
              </w:rPr>
            </w:pPr>
          </w:p>
          <w:p w14:paraId="2280FF61" w14:textId="77777777" w:rsidR="009812BB" w:rsidRDefault="009812BB" w:rsidP="00092449">
            <w:pPr>
              <w:spacing w:before="100" w:beforeAutospacing="1"/>
              <w:jc w:val="both"/>
              <w:rPr>
                <w:rFonts w:cstheme="minorHAnsi"/>
                <w:lang w:val="en-US"/>
              </w:rPr>
            </w:pPr>
          </w:p>
          <w:p w14:paraId="183A6AB5" w14:textId="77777777" w:rsidR="009812BB" w:rsidRDefault="009812BB" w:rsidP="00092449">
            <w:pPr>
              <w:spacing w:before="100" w:beforeAutospacing="1"/>
              <w:jc w:val="both"/>
              <w:rPr>
                <w:rFonts w:cstheme="minorHAnsi"/>
                <w:lang w:val="en-US"/>
              </w:rPr>
            </w:pPr>
          </w:p>
          <w:p w14:paraId="2262778B" w14:textId="77777777" w:rsidR="009812BB" w:rsidRDefault="009812BB" w:rsidP="00092449">
            <w:pPr>
              <w:spacing w:before="100" w:beforeAutospacing="1"/>
              <w:jc w:val="both"/>
              <w:rPr>
                <w:rFonts w:cstheme="minorHAnsi"/>
                <w:lang w:val="en-US"/>
              </w:rPr>
            </w:pPr>
          </w:p>
          <w:p w14:paraId="6A807D08" w14:textId="77777777" w:rsidR="009812BB" w:rsidRDefault="009812BB" w:rsidP="00092449">
            <w:pPr>
              <w:spacing w:before="100" w:beforeAutospacing="1"/>
              <w:jc w:val="both"/>
              <w:rPr>
                <w:rFonts w:cstheme="minorHAnsi"/>
                <w:lang w:val="en-US"/>
              </w:rPr>
            </w:pPr>
          </w:p>
          <w:p w14:paraId="4778610B" w14:textId="77777777" w:rsidR="009812BB" w:rsidRDefault="009812BB" w:rsidP="00092449">
            <w:pPr>
              <w:spacing w:before="100" w:beforeAutospacing="1"/>
              <w:jc w:val="both"/>
              <w:rPr>
                <w:rFonts w:cstheme="minorHAnsi"/>
                <w:lang w:val="en-US"/>
              </w:rPr>
            </w:pPr>
          </w:p>
          <w:p w14:paraId="74017D2D" w14:textId="77777777" w:rsidR="009812BB" w:rsidRDefault="009812BB" w:rsidP="00092449">
            <w:pPr>
              <w:spacing w:before="100" w:beforeAutospacing="1"/>
              <w:jc w:val="both"/>
              <w:rPr>
                <w:rFonts w:cstheme="minorHAnsi"/>
                <w:lang w:val="en-US"/>
              </w:rPr>
            </w:pPr>
          </w:p>
          <w:p w14:paraId="50102851" w14:textId="77777777" w:rsidR="009812BB" w:rsidRDefault="009812BB" w:rsidP="00092449">
            <w:pPr>
              <w:spacing w:before="100" w:beforeAutospacing="1"/>
              <w:jc w:val="both"/>
              <w:rPr>
                <w:rFonts w:cstheme="minorHAnsi"/>
                <w:lang w:val="en-US"/>
              </w:rPr>
            </w:pPr>
          </w:p>
          <w:p w14:paraId="499762E5" w14:textId="77777777" w:rsidR="009812BB" w:rsidRDefault="009812BB" w:rsidP="00092449">
            <w:pPr>
              <w:spacing w:before="100" w:beforeAutospacing="1"/>
              <w:jc w:val="both"/>
              <w:rPr>
                <w:rFonts w:cstheme="minorHAnsi"/>
                <w:lang w:val="en-US"/>
              </w:rPr>
            </w:pPr>
          </w:p>
          <w:p w14:paraId="215B9206" w14:textId="77777777" w:rsidR="009812BB" w:rsidRDefault="009812BB" w:rsidP="00092449">
            <w:pPr>
              <w:spacing w:before="100" w:beforeAutospacing="1"/>
              <w:jc w:val="both"/>
              <w:rPr>
                <w:rFonts w:cstheme="minorHAnsi"/>
                <w:lang w:val="en-US"/>
              </w:rPr>
            </w:pPr>
          </w:p>
          <w:p w14:paraId="30C67B50" w14:textId="77777777" w:rsidR="00E134AA" w:rsidRDefault="00E134AA" w:rsidP="00092449">
            <w:pPr>
              <w:spacing w:before="100" w:beforeAutospacing="1"/>
              <w:jc w:val="both"/>
              <w:rPr>
                <w:rFonts w:cstheme="minorHAnsi"/>
                <w:lang w:val="en-US"/>
              </w:rPr>
            </w:pPr>
          </w:p>
          <w:p w14:paraId="3C066772" w14:textId="77777777" w:rsidR="00E134AA" w:rsidRDefault="00E134AA" w:rsidP="00092449">
            <w:pPr>
              <w:spacing w:before="100" w:beforeAutospacing="1"/>
              <w:jc w:val="both"/>
              <w:rPr>
                <w:rFonts w:cstheme="minorHAnsi"/>
                <w:lang w:val="en-US"/>
              </w:rPr>
            </w:pPr>
          </w:p>
          <w:p w14:paraId="18ADB65E" w14:textId="77777777" w:rsidR="00E134AA" w:rsidRDefault="00E134AA" w:rsidP="00092449">
            <w:pPr>
              <w:spacing w:before="100" w:beforeAutospacing="1"/>
              <w:jc w:val="both"/>
              <w:rPr>
                <w:rFonts w:cstheme="minorHAnsi"/>
                <w:lang w:val="en-US"/>
              </w:rPr>
            </w:pPr>
          </w:p>
          <w:p w14:paraId="5A54B5D1" w14:textId="77777777" w:rsidR="00E134AA" w:rsidRDefault="00E134AA" w:rsidP="00092449">
            <w:pPr>
              <w:spacing w:before="100" w:beforeAutospacing="1"/>
              <w:jc w:val="both"/>
              <w:rPr>
                <w:rFonts w:cstheme="minorHAnsi"/>
                <w:lang w:val="en-US"/>
              </w:rPr>
            </w:pPr>
          </w:p>
          <w:p w14:paraId="0D27A56F" w14:textId="77777777" w:rsidR="00E134AA" w:rsidRDefault="00E134AA" w:rsidP="00092449">
            <w:pPr>
              <w:spacing w:before="100" w:beforeAutospacing="1"/>
              <w:jc w:val="both"/>
              <w:rPr>
                <w:rFonts w:cstheme="minorHAnsi"/>
                <w:lang w:val="en-US"/>
              </w:rPr>
            </w:pPr>
          </w:p>
          <w:p w14:paraId="04B06926" w14:textId="77777777" w:rsidR="00E134AA" w:rsidRDefault="00E134AA" w:rsidP="00092449">
            <w:pPr>
              <w:spacing w:before="100" w:beforeAutospacing="1"/>
              <w:jc w:val="both"/>
              <w:rPr>
                <w:rFonts w:cstheme="minorHAnsi"/>
                <w:lang w:val="en-US"/>
              </w:rPr>
            </w:pPr>
          </w:p>
          <w:p w14:paraId="6C141D1F" w14:textId="77777777" w:rsidR="00E134AA" w:rsidRDefault="00E134AA" w:rsidP="00092449">
            <w:pPr>
              <w:spacing w:before="100" w:beforeAutospacing="1"/>
              <w:jc w:val="both"/>
              <w:rPr>
                <w:rFonts w:cstheme="minorHAnsi"/>
                <w:lang w:val="en-US"/>
              </w:rPr>
            </w:pPr>
          </w:p>
          <w:p w14:paraId="67225E03" w14:textId="77777777" w:rsidR="00E134AA" w:rsidRDefault="00E134AA" w:rsidP="00092449">
            <w:pPr>
              <w:spacing w:before="100" w:beforeAutospacing="1"/>
              <w:jc w:val="both"/>
              <w:rPr>
                <w:rFonts w:cstheme="minorHAnsi"/>
                <w:lang w:val="en-US"/>
              </w:rPr>
            </w:pPr>
          </w:p>
          <w:p w14:paraId="63DA0431" w14:textId="77777777" w:rsidR="00E134AA" w:rsidRDefault="00E134AA" w:rsidP="00092449">
            <w:pPr>
              <w:spacing w:before="100" w:beforeAutospacing="1"/>
              <w:jc w:val="both"/>
              <w:rPr>
                <w:rFonts w:cstheme="minorHAnsi"/>
                <w:lang w:val="en-US"/>
              </w:rPr>
            </w:pPr>
          </w:p>
          <w:p w14:paraId="4A0D1D4A" w14:textId="77777777" w:rsidR="00E134AA" w:rsidRDefault="00E134AA" w:rsidP="00092449">
            <w:pPr>
              <w:spacing w:before="100" w:beforeAutospacing="1"/>
              <w:jc w:val="both"/>
              <w:rPr>
                <w:rFonts w:cstheme="minorHAnsi"/>
                <w:lang w:val="en-US"/>
              </w:rPr>
            </w:pPr>
          </w:p>
          <w:p w14:paraId="77A80EEF" w14:textId="77777777" w:rsidR="00E134AA" w:rsidRDefault="00E134AA" w:rsidP="00092449">
            <w:pPr>
              <w:spacing w:before="100" w:beforeAutospacing="1"/>
              <w:jc w:val="both"/>
              <w:rPr>
                <w:rFonts w:cstheme="minorHAnsi"/>
                <w:lang w:val="en-US"/>
              </w:rPr>
            </w:pPr>
          </w:p>
          <w:p w14:paraId="31A00EB9" w14:textId="77777777" w:rsidR="00E134AA" w:rsidRDefault="00E134AA" w:rsidP="00092449">
            <w:pPr>
              <w:spacing w:before="100" w:beforeAutospacing="1"/>
              <w:jc w:val="both"/>
              <w:rPr>
                <w:rFonts w:cstheme="minorHAnsi"/>
                <w:lang w:val="en-US"/>
              </w:rPr>
            </w:pPr>
          </w:p>
          <w:p w14:paraId="0FCA781D" w14:textId="77777777" w:rsidR="00E134AA" w:rsidRDefault="00E134AA" w:rsidP="00092449">
            <w:pPr>
              <w:spacing w:before="100" w:beforeAutospacing="1"/>
              <w:jc w:val="both"/>
              <w:rPr>
                <w:rFonts w:cstheme="minorHAnsi"/>
                <w:lang w:val="en-US"/>
              </w:rPr>
            </w:pPr>
          </w:p>
          <w:p w14:paraId="6373D7C8" w14:textId="77777777" w:rsidR="00E134AA" w:rsidRDefault="00E134AA" w:rsidP="00092449">
            <w:pPr>
              <w:spacing w:before="100" w:beforeAutospacing="1"/>
              <w:jc w:val="both"/>
              <w:rPr>
                <w:rFonts w:cstheme="minorHAnsi"/>
                <w:lang w:val="en-US"/>
              </w:rPr>
            </w:pPr>
          </w:p>
          <w:p w14:paraId="5CF5AB5D" w14:textId="77777777" w:rsidR="00E134AA" w:rsidRDefault="00E134AA" w:rsidP="00092449">
            <w:pPr>
              <w:spacing w:before="100" w:beforeAutospacing="1"/>
              <w:jc w:val="both"/>
              <w:rPr>
                <w:rFonts w:cstheme="minorHAnsi"/>
                <w:lang w:val="en-US"/>
              </w:rPr>
            </w:pPr>
          </w:p>
          <w:p w14:paraId="602584CB" w14:textId="77777777" w:rsidR="00E134AA" w:rsidRDefault="00E134AA" w:rsidP="00092449">
            <w:pPr>
              <w:spacing w:before="100" w:beforeAutospacing="1"/>
              <w:jc w:val="both"/>
              <w:rPr>
                <w:rFonts w:cstheme="minorHAnsi"/>
                <w:lang w:val="en-US"/>
              </w:rPr>
            </w:pPr>
          </w:p>
          <w:p w14:paraId="150A1E40" w14:textId="77777777" w:rsidR="00E134AA" w:rsidRDefault="00E134AA" w:rsidP="00092449">
            <w:pPr>
              <w:spacing w:before="100" w:beforeAutospacing="1"/>
              <w:jc w:val="both"/>
              <w:rPr>
                <w:rFonts w:cstheme="minorHAnsi"/>
                <w:lang w:val="en-US"/>
              </w:rPr>
            </w:pPr>
          </w:p>
          <w:p w14:paraId="203E2247" w14:textId="77777777" w:rsidR="00E134AA" w:rsidRDefault="00E134AA" w:rsidP="00092449">
            <w:pPr>
              <w:spacing w:before="100" w:beforeAutospacing="1"/>
              <w:jc w:val="both"/>
              <w:rPr>
                <w:rFonts w:cstheme="minorHAnsi"/>
                <w:lang w:val="en-US"/>
              </w:rPr>
            </w:pPr>
          </w:p>
          <w:p w14:paraId="7C3DFD9C" w14:textId="77777777" w:rsidR="00E134AA" w:rsidRDefault="00E134AA" w:rsidP="00092449">
            <w:pPr>
              <w:spacing w:before="100" w:beforeAutospacing="1"/>
              <w:jc w:val="both"/>
              <w:rPr>
                <w:rFonts w:cstheme="minorHAnsi"/>
                <w:lang w:val="en-US"/>
              </w:rPr>
            </w:pPr>
          </w:p>
          <w:p w14:paraId="6D769205" w14:textId="77777777" w:rsidR="00E134AA" w:rsidRDefault="00E134AA" w:rsidP="00092449">
            <w:pPr>
              <w:spacing w:before="100" w:beforeAutospacing="1"/>
              <w:jc w:val="both"/>
              <w:rPr>
                <w:rFonts w:cstheme="minorHAnsi"/>
                <w:lang w:val="en-US"/>
              </w:rPr>
            </w:pPr>
          </w:p>
          <w:p w14:paraId="634C751D" w14:textId="77777777" w:rsidR="00E134AA" w:rsidRDefault="00E134AA" w:rsidP="00092449">
            <w:pPr>
              <w:spacing w:before="100" w:beforeAutospacing="1"/>
              <w:jc w:val="both"/>
              <w:rPr>
                <w:rFonts w:cstheme="minorHAnsi"/>
                <w:lang w:val="en-US"/>
              </w:rPr>
            </w:pPr>
          </w:p>
          <w:p w14:paraId="34D59D07" w14:textId="77777777" w:rsidR="00E134AA" w:rsidRDefault="00E134AA" w:rsidP="00092449">
            <w:pPr>
              <w:spacing w:before="100" w:beforeAutospacing="1"/>
              <w:jc w:val="both"/>
              <w:rPr>
                <w:rFonts w:cstheme="minorHAnsi"/>
                <w:lang w:val="en-US"/>
              </w:rPr>
            </w:pPr>
          </w:p>
          <w:p w14:paraId="50D6AC54" w14:textId="77777777" w:rsidR="00E134AA" w:rsidRDefault="00E134AA" w:rsidP="00092449">
            <w:pPr>
              <w:spacing w:before="100" w:beforeAutospacing="1"/>
              <w:jc w:val="both"/>
              <w:rPr>
                <w:rFonts w:cstheme="minorHAnsi"/>
                <w:lang w:val="en-US"/>
              </w:rPr>
            </w:pPr>
          </w:p>
          <w:p w14:paraId="025CC2D9" w14:textId="77777777" w:rsidR="00E134AA" w:rsidRPr="002424F5" w:rsidRDefault="00E134AA" w:rsidP="00092449">
            <w:pPr>
              <w:spacing w:before="100" w:beforeAutospacing="1"/>
              <w:jc w:val="both"/>
              <w:rPr>
                <w:rFonts w:cstheme="minorHAnsi"/>
                <w:lang w:val="en-US"/>
              </w:rPr>
            </w:pPr>
          </w:p>
        </w:tc>
      </w:tr>
      <w:tr w:rsidR="00A15C80" w:rsidRPr="005130C0" w14:paraId="4CCE899A" w14:textId="77777777" w:rsidTr="00A15C80">
        <w:tc>
          <w:tcPr>
            <w:tcW w:w="7792" w:type="dxa"/>
            <w:shd w:val="clear" w:color="auto" w:fill="D9D9D9" w:themeFill="background1" w:themeFillShade="D9"/>
          </w:tcPr>
          <w:p w14:paraId="1F951008" w14:textId="25C2E9E3" w:rsidR="00A15C80" w:rsidRPr="00BD6856" w:rsidRDefault="00A15C80" w:rsidP="00A15C80">
            <w:pPr>
              <w:rPr>
                <w:rFonts w:cstheme="minorHAnsi"/>
                <w:b/>
              </w:rPr>
            </w:pPr>
            <w:r w:rsidRPr="00BD6856">
              <w:rPr>
                <w:rFonts w:cstheme="minorHAnsi"/>
                <w:b/>
              </w:rPr>
              <w:lastRenderedPageBreak/>
              <w:t>Question 4:</w:t>
            </w:r>
            <w:r w:rsidR="00C63237">
              <w:rPr>
                <w:rFonts w:cstheme="minorHAnsi"/>
                <w:b/>
              </w:rPr>
              <w:t xml:space="preserve"> </w:t>
            </w:r>
            <w:r w:rsidR="001C6D7E" w:rsidRPr="001C6D7E">
              <w:rPr>
                <w:rFonts w:cstheme="minorHAnsi"/>
                <w:b/>
              </w:rPr>
              <w:t>Construction, Property</w:t>
            </w:r>
            <w:r w:rsidR="001C6D7E">
              <w:rPr>
                <w:rFonts w:cstheme="minorHAnsi"/>
                <w:b/>
              </w:rPr>
              <w:t xml:space="preserve"> and </w:t>
            </w:r>
            <w:r w:rsidR="001C6D7E" w:rsidRPr="001C6D7E">
              <w:rPr>
                <w:rFonts w:cstheme="minorHAnsi"/>
                <w:b/>
              </w:rPr>
              <w:t xml:space="preserve">Procurement </w:t>
            </w:r>
            <w:r>
              <w:rPr>
                <w:rFonts w:cstheme="minorHAnsi"/>
                <w:b/>
              </w:rPr>
              <w:t>(word count 1,</w:t>
            </w:r>
            <w:r w:rsidR="00C63237">
              <w:rPr>
                <w:rFonts w:cstheme="minorHAnsi"/>
                <w:b/>
              </w:rPr>
              <w:t>5</w:t>
            </w:r>
            <w:r>
              <w:rPr>
                <w:rFonts w:cstheme="minorHAnsi"/>
                <w:b/>
              </w:rPr>
              <w:t xml:space="preserve">00) </w:t>
            </w:r>
          </w:p>
        </w:tc>
        <w:tc>
          <w:tcPr>
            <w:tcW w:w="1275" w:type="dxa"/>
            <w:shd w:val="clear" w:color="auto" w:fill="D9D9D9" w:themeFill="background1" w:themeFillShade="D9"/>
            <w:vAlign w:val="center"/>
          </w:tcPr>
          <w:p w14:paraId="3494D57A" w14:textId="7A21E38E" w:rsidR="00A15C80" w:rsidRPr="00BD6856" w:rsidRDefault="001B7159" w:rsidP="00BD6856">
            <w:pPr>
              <w:rPr>
                <w:rFonts w:cstheme="minorHAnsi"/>
                <w:b/>
              </w:rPr>
            </w:pPr>
            <w:r>
              <w:rPr>
                <w:rFonts w:cstheme="minorHAnsi"/>
                <w:b/>
              </w:rPr>
              <w:t>11</w:t>
            </w:r>
            <w:r w:rsidR="00A15C80" w:rsidRPr="00BD6856">
              <w:rPr>
                <w:rFonts w:cstheme="minorHAnsi"/>
                <w:b/>
              </w:rPr>
              <w:t>%</w:t>
            </w:r>
          </w:p>
        </w:tc>
      </w:tr>
      <w:tr w:rsidR="00BD6856" w:rsidRPr="005130C0" w14:paraId="4D7DB54C" w14:textId="77777777" w:rsidTr="00264C13">
        <w:tc>
          <w:tcPr>
            <w:tcW w:w="9067" w:type="dxa"/>
            <w:gridSpan w:val="2"/>
          </w:tcPr>
          <w:p w14:paraId="545A0532" w14:textId="77777777" w:rsidR="00BD6856" w:rsidRDefault="00BD6856" w:rsidP="00536B6D">
            <w:pPr>
              <w:spacing w:before="100" w:beforeAutospacing="1"/>
              <w:jc w:val="both"/>
              <w:rPr>
                <w:rFonts w:cstheme="minorHAnsi"/>
              </w:rPr>
            </w:pPr>
          </w:p>
          <w:p w14:paraId="49EBB3E8" w14:textId="77777777" w:rsidR="003664E7" w:rsidRPr="003664E7" w:rsidRDefault="003664E7" w:rsidP="003664E7">
            <w:pPr>
              <w:spacing w:line="276" w:lineRule="auto"/>
              <w:rPr>
                <w:rFonts w:ascii="Calibri" w:eastAsia="Arial" w:hAnsi="Calibri" w:cs="Calibri"/>
                <w:lang w:eastAsia="en-GB"/>
              </w:rPr>
            </w:pPr>
            <w:r w:rsidRPr="003664E7">
              <w:rPr>
                <w:rFonts w:ascii="Calibri" w:eastAsia="Arial" w:hAnsi="Calibri" w:cs="Calibri"/>
                <w:lang w:eastAsia="en-GB"/>
              </w:rPr>
              <w:t xml:space="preserve">Educational Property clients at the Council have received an offer of £6m of Department for Education (DfE) grant funding to deliver increased school placements for children with Special educational needs and disabilities at a School in the Borough. The DfE deadline for delivering the project is tight, and the client is seeking your advice on how to deliver the increased school placements, which will be achieved by adding a new extension to the existing School premises. The client does not know who owns the land on which the </w:t>
            </w:r>
            <w:proofErr w:type="gramStart"/>
            <w:r w:rsidRPr="003664E7">
              <w:rPr>
                <w:rFonts w:ascii="Calibri" w:eastAsia="Arial" w:hAnsi="Calibri" w:cs="Calibri"/>
                <w:lang w:eastAsia="en-GB"/>
              </w:rPr>
              <w:t>School</w:t>
            </w:r>
            <w:proofErr w:type="gramEnd"/>
            <w:r w:rsidRPr="003664E7">
              <w:rPr>
                <w:rFonts w:ascii="Calibri" w:eastAsia="Arial" w:hAnsi="Calibri" w:cs="Calibri"/>
                <w:lang w:eastAsia="en-GB"/>
              </w:rPr>
              <w:t xml:space="preserve"> is located, but thinks it may be the local Diocese.</w:t>
            </w:r>
          </w:p>
          <w:p w14:paraId="72619D8D" w14:textId="77777777" w:rsidR="003664E7" w:rsidRPr="003664E7" w:rsidRDefault="003664E7" w:rsidP="003664E7">
            <w:pPr>
              <w:spacing w:line="276" w:lineRule="auto"/>
              <w:rPr>
                <w:rFonts w:ascii="Calibri" w:eastAsia="Arial" w:hAnsi="Calibri" w:cs="Calibri"/>
                <w:lang w:eastAsia="en-GB"/>
              </w:rPr>
            </w:pPr>
            <w:r w:rsidRPr="003664E7">
              <w:rPr>
                <w:rFonts w:ascii="Calibri" w:eastAsia="Arial" w:hAnsi="Calibri" w:cs="Calibri"/>
                <w:lang w:eastAsia="en-GB"/>
              </w:rPr>
              <w:t xml:space="preserve">                                                                                                                                                                             </w:t>
            </w:r>
          </w:p>
          <w:p w14:paraId="25E62C00" w14:textId="77777777" w:rsidR="003664E7" w:rsidRPr="003664E7" w:rsidRDefault="003664E7" w:rsidP="003664E7">
            <w:pPr>
              <w:spacing w:line="276" w:lineRule="auto"/>
              <w:rPr>
                <w:rFonts w:ascii="Calibri" w:eastAsia="Arial" w:hAnsi="Calibri" w:cs="Calibri"/>
                <w:lang w:eastAsia="en-GB"/>
              </w:rPr>
            </w:pPr>
            <w:r w:rsidRPr="003664E7">
              <w:rPr>
                <w:rFonts w:ascii="Calibri" w:eastAsia="Arial" w:hAnsi="Calibri" w:cs="Calibri"/>
                <w:lang w:eastAsia="en-GB"/>
              </w:rPr>
              <w:t xml:space="preserve">The client wants to know if it is OK to enter into an agreement with a local developer (that they have worked with before and currently has capacity) to deliver the </w:t>
            </w:r>
            <w:proofErr w:type="gramStart"/>
            <w:r w:rsidRPr="003664E7">
              <w:rPr>
                <w:rFonts w:ascii="Calibri" w:eastAsia="Arial" w:hAnsi="Calibri" w:cs="Calibri"/>
                <w:lang w:eastAsia="en-GB"/>
              </w:rPr>
              <w:t>School</w:t>
            </w:r>
            <w:proofErr w:type="gramEnd"/>
            <w:r w:rsidRPr="003664E7">
              <w:rPr>
                <w:rFonts w:ascii="Calibri" w:eastAsia="Arial" w:hAnsi="Calibri" w:cs="Calibri"/>
                <w:lang w:eastAsia="en-GB"/>
              </w:rPr>
              <w:t xml:space="preserve"> extension project.</w:t>
            </w:r>
          </w:p>
          <w:p w14:paraId="0A32C68F" w14:textId="77777777" w:rsidR="003664E7" w:rsidRPr="003664E7" w:rsidRDefault="003664E7" w:rsidP="003664E7">
            <w:pPr>
              <w:spacing w:line="276" w:lineRule="auto"/>
              <w:rPr>
                <w:rFonts w:ascii="Calibri" w:eastAsia="Arial" w:hAnsi="Calibri" w:cs="Calibri"/>
                <w:lang w:eastAsia="en-GB"/>
              </w:rPr>
            </w:pPr>
            <w:r w:rsidRPr="003664E7">
              <w:rPr>
                <w:rFonts w:ascii="Calibri" w:eastAsia="Arial" w:hAnsi="Calibri" w:cs="Calibri"/>
                <w:lang w:eastAsia="en-GB"/>
              </w:rPr>
              <w:t xml:space="preserve"> </w:t>
            </w:r>
          </w:p>
          <w:p w14:paraId="6FA97E16" w14:textId="77777777" w:rsidR="00393D95" w:rsidRDefault="003664E7" w:rsidP="003664E7">
            <w:pPr>
              <w:spacing w:line="276" w:lineRule="auto"/>
              <w:rPr>
                <w:rFonts w:ascii="Calibri" w:eastAsia="Arial" w:hAnsi="Calibri" w:cs="Calibri"/>
                <w:lang w:eastAsia="en-GB"/>
              </w:rPr>
            </w:pPr>
            <w:r w:rsidRPr="003664E7">
              <w:rPr>
                <w:rFonts w:ascii="Calibri" w:eastAsia="Arial" w:hAnsi="Calibri" w:cs="Calibri"/>
                <w:lang w:eastAsia="en-GB"/>
              </w:rPr>
              <w:t xml:space="preserve">How would you best advise the client regarding the necessary steps to take to deliver the project at the </w:t>
            </w:r>
            <w:proofErr w:type="gramStart"/>
            <w:r w:rsidRPr="003664E7">
              <w:rPr>
                <w:rFonts w:ascii="Calibri" w:eastAsia="Arial" w:hAnsi="Calibri" w:cs="Calibri"/>
                <w:lang w:eastAsia="en-GB"/>
              </w:rPr>
              <w:t>School</w:t>
            </w:r>
            <w:proofErr w:type="gramEnd"/>
            <w:r w:rsidRPr="003664E7">
              <w:rPr>
                <w:rFonts w:ascii="Calibri" w:eastAsia="Arial" w:hAnsi="Calibri" w:cs="Calibri"/>
                <w:lang w:eastAsia="en-GB"/>
              </w:rPr>
              <w:t>?</w:t>
            </w:r>
            <w:r w:rsidR="00393D95">
              <w:rPr>
                <w:rFonts w:ascii="Calibri" w:eastAsia="Arial" w:hAnsi="Calibri" w:cs="Calibri"/>
                <w:lang w:eastAsia="en-GB"/>
              </w:rPr>
              <w:t xml:space="preserve"> In your answer, please have</w:t>
            </w:r>
            <w:r w:rsidR="00393D95" w:rsidRPr="00393D95">
              <w:rPr>
                <w:rFonts w:ascii="Calibri" w:eastAsia="Arial" w:hAnsi="Calibri" w:cs="Calibri"/>
                <w:lang w:eastAsia="en-GB"/>
              </w:rPr>
              <w:t xml:space="preserve"> regard to</w:t>
            </w:r>
            <w:r w:rsidR="00393D95">
              <w:rPr>
                <w:rFonts w:ascii="Calibri" w:eastAsia="Arial" w:hAnsi="Calibri" w:cs="Calibri"/>
                <w:lang w:eastAsia="en-GB"/>
              </w:rPr>
              <w:t xml:space="preserve"> the following:</w:t>
            </w:r>
            <w:r w:rsidR="00393D95" w:rsidRPr="00393D95">
              <w:rPr>
                <w:rFonts w:ascii="Calibri" w:eastAsia="Arial" w:hAnsi="Calibri" w:cs="Calibri"/>
                <w:lang w:eastAsia="en-GB"/>
              </w:rPr>
              <w:t xml:space="preserve"> </w:t>
            </w:r>
          </w:p>
          <w:p w14:paraId="2853FD17" w14:textId="77777777" w:rsidR="00393D95" w:rsidRDefault="00393D95" w:rsidP="003664E7">
            <w:pPr>
              <w:spacing w:line="276" w:lineRule="auto"/>
              <w:rPr>
                <w:rFonts w:ascii="Calibri" w:eastAsia="Arial" w:hAnsi="Calibri" w:cs="Calibri"/>
                <w:lang w:eastAsia="en-GB"/>
              </w:rPr>
            </w:pPr>
          </w:p>
          <w:p w14:paraId="39E4E9DC" w14:textId="08F4C667" w:rsidR="00393D95" w:rsidRPr="00CD78AA" w:rsidRDefault="00393D95" w:rsidP="00393D95">
            <w:pPr>
              <w:pStyle w:val="ListParagraph"/>
              <w:numPr>
                <w:ilvl w:val="0"/>
                <w:numId w:val="36"/>
              </w:numPr>
              <w:spacing w:line="276" w:lineRule="auto"/>
              <w:rPr>
                <w:rFonts w:ascii="Calibri" w:eastAsia="Arial" w:hAnsi="Calibri" w:cs="Calibri"/>
                <w:sz w:val="22"/>
                <w:szCs w:val="22"/>
              </w:rPr>
            </w:pPr>
            <w:r w:rsidRPr="00CD78AA">
              <w:rPr>
                <w:rFonts w:ascii="Calibri" w:eastAsia="Arial" w:hAnsi="Calibri" w:cs="Calibri"/>
                <w:sz w:val="22"/>
                <w:szCs w:val="22"/>
              </w:rPr>
              <w:t xml:space="preserve">Procurement issues </w:t>
            </w:r>
          </w:p>
          <w:p w14:paraId="081BE792" w14:textId="77777777" w:rsidR="00393D95" w:rsidRPr="00CD78AA" w:rsidRDefault="00393D95" w:rsidP="00393D95">
            <w:pPr>
              <w:pStyle w:val="ListParagraph"/>
              <w:numPr>
                <w:ilvl w:val="0"/>
                <w:numId w:val="36"/>
              </w:numPr>
              <w:spacing w:line="276" w:lineRule="auto"/>
              <w:rPr>
                <w:rFonts w:ascii="Calibri" w:eastAsia="Arial" w:hAnsi="Calibri" w:cs="Calibri"/>
                <w:sz w:val="22"/>
                <w:szCs w:val="22"/>
              </w:rPr>
            </w:pPr>
            <w:r w:rsidRPr="00CD78AA">
              <w:rPr>
                <w:rFonts w:ascii="Calibri" w:eastAsia="Arial" w:hAnsi="Calibri" w:cs="Calibri"/>
                <w:sz w:val="22"/>
                <w:szCs w:val="22"/>
              </w:rPr>
              <w:t>Land issues</w:t>
            </w:r>
          </w:p>
          <w:p w14:paraId="6C2FB103" w14:textId="77777777" w:rsidR="00393D95" w:rsidRPr="00CD78AA" w:rsidRDefault="00393D95" w:rsidP="00393D95">
            <w:pPr>
              <w:pStyle w:val="ListParagraph"/>
              <w:numPr>
                <w:ilvl w:val="0"/>
                <w:numId w:val="36"/>
              </w:numPr>
              <w:spacing w:line="276" w:lineRule="auto"/>
              <w:rPr>
                <w:rFonts w:ascii="Calibri" w:eastAsia="Arial" w:hAnsi="Calibri" w:cs="Calibri"/>
                <w:sz w:val="22"/>
                <w:szCs w:val="22"/>
              </w:rPr>
            </w:pPr>
            <w:r w:rsidRPr="00CD78AA">
              <w:rPr>
                <w:rFonts w:ascii="Calibri" w:eastAsia="Arial" w:hAnsi="Calibri" w:cs="Calibri"/>
                <w:sz w:val="22"/>
                <w:szCs w:val="22"/>
              </w:rPr>
              <w:lastRenderedPageBreak/>
              <w:t xml:space="preserve">Commercial contracts </w:t>
            </w:r>
          </w:p>
          <w:p w14:paraId="64CB3B69" w14:textId="5CD417E1" w:rsidR="00536B6D" w:rsidRPr="00CD78AA" w:rsidRDefault="00393D95" w:rsidP="00CD78AA">
            <w:pPr>
              <w:pStyle w:val="ListParagraph"/>
              <w:numPr>
                <w:ilvl w:val="0"/>
                <w:numId w:val="36"/>
              </w:numPr>
              <w:spacing w:line="276" w:lineRule="auto"/>
              <w:rPr>
                <w:rFonts w:ascii="Calibri" w:eastAsia="Arial" w:hAnsi="Calibri" w:cs="Calibri"/>
                <w:sz w:val="22"/>
                <w:szCs w:val="22"/>
              </w:rPr>
            </w:pPr>
            <w:r w:rsidRPr="00CD78AA">
              <w:rPr>
                <w:rFonts w:ascii="Calibri" w:eastAsia="Arial" w:hAnsi="Calibri" w:cs="Calibri"/>
                <w:sz w:val="22"/>
                <w:szCs w:val="22"/>
              </w:rPr>
              <w:t>Local Authority governance</w:t>
            </w:r>
          </w:p>
          <w:p w14:paraId="4BE28E66" w14:textId="0215F7EB" w:rsidR="00536B6D" w:rsidRPr="003B3C78" w:rsidRDefault="00536B6D" w:rsidP="00536B6D">
            <w:pPr>
              <w:spacing w:before="100" w:beforeAutospacing="1"/>
              <w:jc w:val="both"/>
              <w:rPr>
                <w:rFonts w:cstheme="minorHAnsi"/>
              </w:rPr>
            </w:pPr>
          </w:p>
        </w:tc>
      </w:tr>
      <w:tr w:rsidR="00BD6856" w:rsidRPr="005130C0" w14:paraId="2C53CFA2" w14:textId="77777777" w:rsidTr="00BD6856">
        <w:trPr>
          <w:trHeight w:val="2549"/>
        </w:trPr>
        <w:tc>
          <w:tcPr>
            <w:tcW w:w="9067" w:type="dxa"/>
            <w:gridSpan w:val="2"/>
          </w:tcPr>
          <w:p w14:paraId="209E0BC6" w14:textId="77777777" w:rsidR="00BD6856" w:rsidRPr="00BD6856" w:rsidRDefault="00BD6856" w:rsidP="00BD6856">
            <w:pPr>
              <w:rPr>
                <w:rFonts w:cstheme="minorHAnsi"/>
                <w:b/>
                <w:bCs/>
              </w:rPr>
            </w:pPr>
            <w:r w:rsidRPr="00BD6856">
              <w:rPr>
                <w:rFonts w:cstheme="minorHAnsi"/>
                <w:b/>
                <w:bCs/>
              </w:rPr>
              <w:lastRenderedPageBreak/>
              <w:t xml:space="preserve">Please provide your response here: </w:t>
            </w:r>
          </w:p>
          <w:p w14:paraId="4742DA3D" w14:textId="77777777" w:rsidR="00BD6856" w:rsidRDefault="00BD6856" w:rsidP="00BD6856">
            <w:pPr>
              <w:rPr>
                <w:rFonts w:cstheme="minorHAnsi"/>
              </w:rPr>
            </w:pPr>
          </w:p>
          <w:p w14:paraId="2CC263EE" w14:textId="77777777" w:rsidR="00BD6856" w:rsidRDefault="00BD6856" w:rsidP="00BD6856">
            <w:pPr>
              <w:rPr>
                <w:rFonts w:cstheme="minorHAnsi"/>
              </w:rPr>
            </w:pPr>
          </w:p>
          <w:p w14:paraId="45F65248" w14:textId="77777777" w:rsidR="00BD6856" w:rsidRDefault="00BD6856" w:rsidP="00BD6856">
            <w:pPr>
              <w:rPr>
                <w:rFonts w:cstheme="minorHAnsi"/>
              </w:rPr>
            </w:pPr>
          </w:p>
          <w:p w14:paraId="69481FB3" w14:textId="77777777" w:rsidR="00FB60BF" w:rsidRDefault="00FB60BF" w:rsidP="00BD6856">
            <w:pPr>
              <w:rPr>
                <w:rFonts w:cstheme="minorHAnsi"/>
              </w:rPr>
            </w:pPr>
          </w:p>
          <w:p w14:paraId="66F8F9EE" w14:textId="77777777" w:rsidR="00FB60BF" w:rsidRDefault="00FB60BF" w:rsidP="00BD6856">
            <w:pPr>
              <w:rPr>
                <w:rFonts w:cstheme="minorHAnsi"/>
              </w:rPr>
            </w:pPr>
          </w:p>
          <w:p w14:paraId="20CEA311" w14:textId="77777777" w:rsidR="00FB60BF" w:rsidRDefault="00FB60BF" w:rsidP="00BD6856">
            <w:pPr>
              <w:rPr>
                <w:rFonts w:cstheme="minorHAnsi"/>
              </w:rPr>
            </w:pPr>
          </w:p>
          <w:p w14:paraId="24B50744" w14:textId="77777777" w:rsidR="00FB60BF" w:rsidRDefault="00FB60BF" w:rsidP="00BD6856">
            <w:pPr>
              <w:rPr>
                <w:rFonts w:cstheme="minorHAnsi"/>
              </w:rPr>
            </w:pPr>
          </w:p>
          <w:p w14:paraId="0EA30EAC" w14:textId="77777777" w:rsidR="00FB60BF" w:rsidRDefault="00FB60BF" w:rsidP="00BD6856">
            <w:pPr>
              <w:rPr>
                <w:rFonts w:cstheme="minorHAnsi"/>
              </w:rPr>
            </w:pPr>
          </w:p>
          <w:p w14:paraId="00BF938F" w14:textId="77777777" w:rsidR="00FB60BF" w:rsidRDefault="00FB60BF" w:rsidP="00BD6856">
            <w:pPr>
              <w:rPr>
                <w:rFonts w:cstheme="minorHAnsi"/>
              </w:rPr>
            </w:pPr>
          </w:p>
          <w:p w14:paraId="3A1B521E" w14:textId="77777777" w:rsidR="00FB60BF" w:rsidRDefault="00FB60BF" w:rsidP="00BD6856">
            <w:pPr>
              <w:rPr>
                <w:rFonts w:cstheme="minorHAnsi"/>
              </w:rPr>
            </w:pPr>
          </w:p>
          <w:p w14:paraId="7A80F57A" w14:textId="77777777" w:rsidR="00FB60BF" w:rsidRDefault="00FB60BF" w:rsidP="00BD6856">
            <w:pPr>
              <w:rPr>
                <w:rFonts w:cstheme="minorHAnsi"/>
              </w:rPr>
            </w:pPr>
          </w:p>
          <w:p w14:paraId="4A8E7D25" w14:textId="77777777" w:rsidR="00FB60BF" w:rsidRDefault="00FB60BF" w:rsidP="00BD6856">
            <w:pPr>
              <w:rPr>
                <w:rFonts w:cstheme="minorHAnsi"/>
              </w:rPr>
            </w:pPr>
          </w:p>
          <w:p w14:paraId="2D62F582" w14:textId="77777777" w:rsidR="00FB60BF" w:rsidRDefault="00FB60BF" w:rsidP="00BD6856">
            <w:pPr>
              <w:rPr>
                <w:rFonts w:cstheme="minorHAnsi"/>
              </w:rPr>
            </w:pPr>
          </w:p>
          <w:p w14:paraId="3BE91F6A" w14:textId="77777777" w:rsidR="00FB60BF" w:rsidRDefault="00FB60BF" w:rsidP="00BD6856">
            <w:pPr>
              <w:rPr>
                <w:rFonts w:cstheme="minorHAnsi"/>
              </w:rPr>
            </w:pPr>
          </w:p>
          <w:p w14:paraId="7CAA0A2B" w14:textId="77777777" w:rsidR="00FB60BF" w:rsidRDefault="00FB60BF" w:rsidP="00BD6856">
            <w:pPr>
              <w:rPr>
                <w:rFonts w:cstheme="minorHAnsi"/>
              </w:rPr>
            </w:pPr>
          </w:p>
          <w:p w14:paraId="34341F6B" w14:textId="77777777" w:rsidR="00FB60BF" w:rsidRDefault="00FB60BF" w:rsidP="00BD6856">
            <w:pPr>
              <w:rPr>
                <w:rFonts w:cstheme="minorHAnsi"/>
              </w:rPr>
            </w:pPr>
          </w:p>
          <w:p w14:paraId="5607740A" w14:textId="77777777" w:rsidR="00FB60BF" w:rsidRDefault="00FB60BF" w:rsidP="00BD6856">
            <w:pPr>
              <w:rPr>
                <w:rFonts w:cstheme="minorHAnsi"/>
              </w:rPr>
            </w:pPr>
          </w:p>
          <w:p w14:paraId="2AF4E684" w14:textId="77777777" w:rsidR="00FB60BF" w:rsidRDefault="00FB60BF" w:rsidP="00BD6856">
            <w:pPr>
              <w:rPr>
                <w:rFonts w:cstheme="minorHAnsi"/>
              </w:rPr>
            </w:pPr>
          </w:p>
          <w:p w14:paraId="6DD4A981" w14:textId="77777777" w:rsidR="00FB60BF" w:rsidRDefault="00FB60BF" w:rsidP="00BD6856">
            <w:pPr>
              <w:rPr>
                <w:rFonts w:cstheme="minorHAnsi"/>
              </w:rPr>
            </w:pPr>
          </w:p>
          <w:p w14:paraId="152CFB4E" w14:textId="77777777" w:rsidR="00FB60BF" w:rsidRDefault="00FB60BF" w:rsidP="00BD6856">
            <w:pPr>
              <w:rPr>
                <w:rFonts w:cstheme="minorHAnsi"/>
              </w:rPr>
            </w:pPr>
          </w:p>
          <w:p w14:paraId="2FEEFDFB" w14:textId="77777777" w:rsidR="00FB60BF" w:rsidRDefault="00FB60BF" w:rsidP="00BD6856">
            <w:pPr>
              <w:rPr>
                <w:rFonts w:cstheme="minorHAnsi"/>
              </w:rPr>
            </w:pPr>
          </w:p>
          <w:p w14:paraId="4EE26A37" w14:textId="77777777" w:rsidR="00FB60BF" w:rsidRDefault="00FB60BF" w:rsidP="00BD6856">
            <w:pPr>
              <w:rPr>
                <w:rFonts w:cstheme="minorHAnsi"/>
              </w:rPr>
            </w:pPr>
          </w:p>
          <w:p w14:paraId="42AB4EED" w14:textId="77777777" w:rsidR="00FB60BF" w:rsidRDefault="00FB60BF" w:rsidP="00BD6856">
            <w:pPr>
              <w:rPr>
                <w:rFonts w:cstheme="minorHAnsi"/>
              </w:rPr>
            </w:pPr>
          </w:p>
          <w:p w14:paraId="2ABE25D9" w14:textId="77777777" w:rsidR="00FB60BF" w:rsidRDefault="00FB60BF" w:rsidP="00BD6856">
            <w:pPr>
              <w:rPr>
                <w:rFonts w:cstheme="minorHAnsi"/>
              </w:rPr>
            </w:pPr>
          </w:p>
          <w:p w14:paraId="3DE1FCD1" w14:textId="77777777" w:rsidR="00FB60BF" w:rsidRDefault="00FB60BF" w:rsidP="00BD6856">
            <w:pPr>
              <w:rPr>
                <w:rFonts w:cstheme="minorHAnsi"/>
              </w:rPr>
            </w:pPr>
          </w:p>
          <w:p w14:paraId="7B715C18" w14:textId="77777777" w:rsidR="00FB60BF" w:rsidRDefault="00FB60BF" w:rsidP="00BD6856">
            <w:pPr>
              <w:rPr>
                <w:rFonts w:cstheme="minorHAnsi"/>
              </w:rPr>
            </w:pPr>
          </w:p>
          <w:p w14:paraId="27082B3E" w14:textId="77777777" w:rsidR="00FB60BF" w:rsidRDefault="00FB60BF" w:rsidP="00BD6856">
            <w:pPr>
              <w:rPr>
                <w:rFonts w:cstheme="minorHAnsi"/>
              </w:rPr>
            </w:pPr>
          </w:p>
          <w:p w14:paraId="7B7051EE" w14:textId="77777777" w:rsidR="00FB60BF" w:rsidRDefault="00FB60BF" w:rsidP="00BD6856">
            <w:pPr>
              <w:rPr>
                <w:rFonts w:cstheme="minorHAnsi"/>
              </w:rPr>
            </w:pPr>
          </w:p>
          <w:p w14:paraId="7BECDC6A" w14:textId="77777777" w:rsidR="00FB60BF" w:rsidRDefault="00FB60BF" w:rsidP="00BD6856">
            <w:pPr>
              <w:rPr>
                <w:rFonts w:cstheme="minorHAnsi"/>
              </w:rPr>
            </w:pPr>
          </w:p>
          <w:p w14:paraId="0C635BA1" w14:textId="77777777" w:rsidR="00FB60BF" w:rsidRDefault="00FB60BF" w:rsidP="00BD6856">
            <w:pPr>
              <w:rPr>
                <w:rFonts w:cstheme="minorHAnsi"/>
              </w:rPr>
            </w:pPr>
          </w:p>
          <w:p w14:paraId="6ADBEF75" w14:textId="77777777" w:rsidR="00FB60BF" w:rsidRDefault="00FB60BF" w:rsidP="00BD6856">
            <w:pPr>
              <w:rPr>
                <w:rFonts w:cstheme="minorHAnsi"/>
              </w:rPr>
            </w:pPr>
          </w:p>
          <w:p w14:paraId="116F0483" w14:textId="77777777" w:rsidR="00FB60BF" w:rsidRDefault="00FB60BF" w:rsidP="00BD6856">
            <w:pPr>
              <w:rPr>
                <w:rFonts w:cstheme="minorHAnsi"/>
              </w:rPr>
            </w:pPr>
          </w:p>
          <w:p w14:paraId="644E0590" w14:textId="77777777" w:rsidR="00FB60BF" w:rsidRDefault="00FB60BF" w:rsidP="00BD6856">
            <w:pPr>
              <w:rPr>
                <w:rFonts w:cstheme="minorHAnsi"/>
              </w:rPr>
            </w:pPr>
          </w:p>
          <w:p w14:paraId="2A45BC8C" w14:textId="77777777" w:rsidR="00FB60BF" w:rsidRDefault="00FB60BF" w:rsidP="00BD6856">
            <w:pPr>
              <w:rPr>
                <w:rFonts w:cstheme="minorHAnsi"/>
              </w:rPr>
            </w:pPr>
          </w:p>
          <w:p w14:paraId="695168E9" w14:textId="77777777" w:rsidR="00FB60BF" w:rsidRDefault="00FB60BF" w:rsidP="00BD6856">
            <w:pPr>
              <w:rPr>
                <w:rFonts w:cstheme="minorHAnsi"/>
              </w:rPr>
            </w:pPr>
          </w:p>
          <w:p w14:paraId="75A5FE52" w14:textId="77777777" w:rsidR="00FB60BF" w:rsidRDefault="00FB60BF" w:rsidP="00BD6856">
            <w:pPr>
              <w:rPr>
                <w:rFonts w:cstheme="minorHAnsi"/>
              </w:rPr>
            </w:pPr>
          </w:p>
          <w:p w14:paraId="1E4180FE" w14:textId="77777777" w:rsidR="00FB60BF" w:rsidRDefault="00FB60BF" w:rsidP="00BD6856">
            <w:pPr>
              <w:rPr>
                <w:rFonts w:cstheme="minorHAnsi"/>
              </w:rPr>
            </w:pPr>
          </w:p>
          <w:p w14:paraId="26794062" w14:textId="77777777" w:rsidR="00FB60BF" w:rsidRDefault="00FB60BF" w:rsidP="00BD6856">
            <w:pPr>
              <w:rPr>
                <w:rFonts w:cstheme="minorHAnsi"/>
              </w:rPr>
            </w:pPr>
          </w:p>
          <w:p w14:paraId="0272168A" w14:textId="77777777" w:rsidR="00FB60BF" w:rsidRDefault="00FB60BF" w:rsidP="00BD6856">
            <w:pPr>
              <w:rPr>
                <w:rFonts w:cstheme="minorHAnsi"/>
              </w:rPr>
            </w:pPr>
          </w:p>
          <w:p w14:paraId="7A36B872" w14:textId="77777777" w:rsidR="00FB60BF" w:rsidRDefault="00FB60BF" w:rsidP="00BD6856">
            <w:pPr>
              <w:rPr>
                <w:rFonts w:cstheme="minorHAnsi"/>
              </w:rPr>
            </w:pPr>
          </w:p>
          <w:p w14:paraId="0FF5CD07" w14:textId="77777777" w:rsidR="00FB60BF" w:rsidRDefault="00FB60BF" w:rsidP="00BD6856">
            <w:pPr>
              <w:rPr>
                <w:rFonts w:cstheme="minorHAnsi"/>
              </w:rPr>
            </w:pPr>
          </w:p>
          <w:p w14:paraId="6C7EAB03" w14:textId="77777777" w:rsidR="00FB60BF" w:rsidRDefault="00FB60BF" w:rsidP="00BD6856">
            <w:pPr>
              <w:rPr>
                <w:rFonts w:cstheme="minorHAnsi"/>
              </w:rPr>
            </w:pPr>
          </w:p>
          <w:p w14:paraId="354D49C0" w14:textId="77777777" w:rsidR="00FB60BF" w:rsidRDefault="00FB60BF" w:rsidP="00BD6856">
            <w:pPr>
              <w:rPr>
                <w:rFonts w:cstheme="minorHAnsi"/>
              </w:rPr>
            </w:pPr>
          </w:p>
          <w:p w14:paraId="07A318B1" w14:textId="77777777" w:rsidR="00FB60BF" w:rsidRDefault="00FB60BF" w:rsidP="00BD6856">
            <w:pPr>
              <w:rPr>
                <w:rFonts w:cstheme="minorHAnsi"/>
              </w:rPr>
            </w:pPr>
          </w:p>
          <w:p w14:paraId="1D80501E" w14:textId="77777777" w:rsidR="00FB60BF" w:rsidRDefault="00FB60BF" w:rsidP="00BD6856">
            <w:pPr>
              <w:rPr>
                <w:rFonts w:cstheme="minorHAnsi"/>
              </w:rPr>
            </w:pPr>
          </w:p>
          <w:p w14:paraId="169FFFFE" w14:textId="77777777" w:rsidR="00FB60BF" w:rsidRDefault="00FB60BF" w:rsidP="00BD6856">
            <w:pPr>
              <w:rPr>
                <w:rFonts w:cstheme="minorHAnsi"/>
              </w:rPr>
            </w:pPr>
          </w:p>
          <w:p w14:paraId="2B405079" w14:textId="77777777" w:rsidR="00FB60BF" w:rsidRDefault="00FB60BF" w:rsidP="00BD6856">
            <w:pPr>
              <w:rPr>
                <w:rFonts w:cstheme="minorHAnsi"/>
              </w:rPr>
            </w:pPr>
          </w:p>
          <w:p w14:paraId="2CDBFE33" w14:textId="77777777" w:rsidR="00FB60BF" w:rsidRDefault="00FB60BF" w:rsidP="00BD6856">
            <w:pPr>
              <w:rPr>
                <w:rFonts w:cstheme="minorHAnsi"/>
              </w:rPr>
            </w:pPr>
          </w:p>
          <w:p w14:paraId="20226B9A" w14:textId="77777777" w:rsidR="00FB60BF" w:rsidRDefault="00FB60BF" w:rsidP="00BD6856">
            <w:pPr>
              <w:rPr>
                <w:rFonts w:cstheme="minorHAnsi"/>
              </w:rPr>
            </w:pPr>
          </w:p>
          <w:p w14:paraId="23B33061" w14:textId="6ABB413B" w:rsidR="00FB60BF" w:rsidRPr="003B3C78" w:rsidRDefault="00FB60BF" w:rsidP="00BD6856">
            <w:pPr>
              <w:rPr>
                <w:rFonts w:cstheme="minorHAnsi"/>
              </w:rPr>
            </w:pPr>
          </w:p>
        </w:tc>
      </w:tr>
      <w:tr w:rsidR="009E47E8" w:rsidRPr="005130C0" w14:paraId="6092F833" w14:textId="77777777" w:rsidTr="009E47E8">
        <w:tc>
          <w:tcPr>
            <w:tcW w:w="7792" w:type="dxa"/>
            <w:shd w:val="clear" w:color="auto" w:fill="D9D9D9" w:themeFill="background1" w:themeFillShade="D9"/>
            <w:vAlign w:val="center"/>
          </w:tcPr>
          <w:p w14:paraId="51F9FACC" w14:textId="7A742615" w:rsidR="009E47E8" w:rsidRPr="00D1322C" w:rsidRDefault="009E47E8" w:rsidP="009E47E8">
            <w:pPr>
              <w:rPr>
                <w:rFonts w:cstheme="minorHAnsi"/>
                <w:b/>
                <w:bCs/>
              </w:rPr>
            </w:pPr>
            <w:r w:rsidRPr="00D1322C">
              <w:rPr>
                <w:rFonts w:cstheme="minorHAnsi"/>
                <w:b/>
                <w:bCs/>
              </w:rPr>
              <w:lastRenderedPageBreak/>
              <w:t xml:space="preserve">Question </w:t>
            </w:r>
            <w:r w:rsidR="004D3BB7">
              <w:rPr>
                <w:rFonts w:cstheme="minorHAnsi"/>
                <w:b/>
                <w:bCs/>
              </w:rPr>
              <w:t>5</w:t>
            </w:r>
            <w:r w:rsidRPr="00D1322C">
              <w:rPr>
                <w:rFonts w:cstheme="minorHAnsi"/>
                <w:b/>
                <w:bCs/>
              </w:rPr>
              <w:t>:</w:t>
            </w:r>
            <w:r w:rsidR="00B25380">
              <w:rPr>
                <w:rFonts w:cstheme="minorHAnsi"/>
                <w:b/>
                <w:bCs/>
              </w:rPr>
              <w:t xml:space="preserve"> Value-Added and Social Value Benefits</w:t>
            </w:r>
            <w:r>
              <w:rPr>
                <w:rFonts w:cstheme="minorHAnsi"/>
                <w:b/>
                <w:bCs/>
              </w:rPr>
              <w:t xml:space="preserve"> (word count – 1,</w:t>
            </w:r>
            <w:r w:rsidR="004D532F">
              <w:rPr>
                <w:rFonts w:cstheme="minorHAnsi"/>
                <w:b/>
                <w:bCs/>
              </w:rPr>
              <w:t>0</w:t>
            </w:r>
            <w:r>
              <w:rPr>
                <w:rFonts w:cstheme="minorHAnsi"/>
                <w:b/>
                <w:bCs/>
              </w:rPr>
              <w:t>00)</w:t>
            </w:r>
          </w:p>
        </w:tc>
        <w:tc>
          <w:tcPr>
            <w:tcW w:w="1275" w:type="dxa"/>
            <w:shd w:val="clear" w:color="auto" w:fill="D9D9D9" w:themeFill="background1" w:themeFillShade="D9"/>
            <w:vAlign w:val="center"/>
          </w:tcPr>
          <w:p w14:paraId="7E1757DF" w14:textId="5D74AF80" w:rsidR="009E47E8" w:rsidRPr="00D1322C" w:rsidRDefault="009E47E8" w:rsidP="00D1322C">
            <w:pPr>
              <w:rPr>
                <w:rFonts w:cstheme="minorHAnsi"/>
                <w:b/>
                <w:bCs/>
              </w:rPr>
            </w:pPr>
            <w:r w:rsidRPr="00D1322C">
              <w:rPr>
                <w:rFonts w:cstheme="minorHAnsi"/>
                <w:b/>
                <w:bCs/>
              </w:rPr>
              <w:t>5%</w:t>
            </w:r>
          </w:p>
        </w:tc>
      </w:tr>
      <w:tr w:rsidR="00BD6856" w:rsidRPr="005130C0" w14:paraId="7E21EA73" w14:textId="77777777" w:rsidTr="00385C4B">
        <w:tc>
          <w:tcPr>
            <w:tcW w:w="9067" w:type="dxa"/>
            <w:gridSpan w:val="2"/>
          </w:tcPr>
          <w:p w14:paraId="7B09B916" w14:textId="77777777" w:rsidR="00BD6856" w:rsidRDefault="00BD6856" w:rsidP="004D532F">
            <w:pPr>
              <w:rPr>
                <w:rFonts w:cstheme="minorHAnsi"/>
              </w:rPr>
            </w:pPr>
          </w:p>
          <w:p w14:paraId="4305A60A" w14:textId="77777777" w:rsidR="004D532F" w:rsidRPr="004D532F" w:rsidRDefault="004D532F" w:rsidP="004D532F">
            <w:pPr>
              <w:spacing w:before="240" w:after="240" w:line="276" w:lineRule="auto"/>
              <w:jc w:val="both"/>
              <w:outlineLvl w:val="1"/>
              <w:rPr>
                <w:rFonts w:ascii="Aptos" w:eastAsia="Yu Gothic Light" w:hAnsi="Aptos" w:cs="Aptos"/>
                <w:color w:val="000000"/>
              </w:rPr>
            </w:pPr>
            <w:bookmarkStart w:id="0" w:name="_Hlk66878024"/>
            <w:r w:rsidRPr="004D532F">
              <w:rPr>
                <w:rFonts w:ascii="Aptos" w:eastAsia="Yu Gothic Light" w:hAnsi="Aptos" w:cs="Aptos"/>
                <w:color w:val="000000"/>
              </w:rPr>
              <w:t>Organisations</w:t>
            </w:r>
            <w:bookmarkEnd w:id="0"/>
            <w:r w:rsidRPr="004D532F">
              <w:rPr>
                <w:rFonts w:ascii="Aptos" w:eastAsia="Yu Gothic Light" w:hAnsi="Aptos" w:cs="Aptos"/>
                <w:color w:val="000000"/>
              </w:rPr>
              <w:t xml:space="preserve"> are required to submit a range of initiatives and services that they would be able to provide if awarded a place on the framework. </w:t>
            </w:r>
          </w:p>
          <w:p w14:paraId="4ABF987C"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Please note, organisations should avoid providing general statements or non-committal declarations without any measurable indicators. </w:t>
            </w:r>
          </w:p>
          <w:p w14:paraId="3349B87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required to detail what they are prepared to offer as part of the framework, including clear, quantifiable deliverables. Offers must be within organisations’ capability and capacity and be provided at no additional cost to the Authorities (</w:t>
            </w:r>
            <w:proofErr w:type="gramStart"/>
            <w:r w:rsidRPr="004D532F">
              <w:rPr>
                <w:rFonts w:ascii="Aptos" w:eastAsia="Yu Gothic Light" w:hAnsi="Aptos" w:cs="Aptos"/>
                <w:color w:val="000000"/>
              </w:rPr>
              <w:t>with the exception of</w:t>
            </w:r>
            <w:proofErr w:type="gramEnd"/>
            <w:r w:rsidRPr="004D532F">
              <w:rPr>
                <w:rFonts w:ascii="Aptos" w:eastAsia="Yu Gothic Light" w:hAnsi="Aptos" w:cs="Aptos"/>
                <w:color w:val="000000"/>
              </w:rPr>
              <w:t xml:space="preserve"> secondments). </w:t>
            </w:r>
          </w:p>
          <w:p w14:paraId="2E37A5B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Organisations are invited to provide details or demonstrable evidence of what the organisation already does to provide value-added services and/or support social value. </w:t>
            </w:r>
          </w:p>
          <w:p w14:paraId="27DE6069" w14:textId="77777777" w:rsid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invited to provide a clear explanation of how they will co-ordinate their value-added and/or social value offer for LBLA members and OCBs, and how they will measure its delivery over the course of the lifetime of the contract.</w:t>
            </w:r>
          </w:p>
          <w:p w14:paraId="7FACCED2" w14:textId="77777777" w:rsidR="004D532F" w:rsidRPr="004D532F" w:rsidRDefault="004D532F" w:rsidP="004D532F">
            <w:pPr>
              <w:spacing w:before="240" w:after="240" w:line="276" w:lineRule="auto"/>
              <w:ind w:left="720"/>
              <w:contextualSpacing/>
              <w:jc w:val="both"/>
              <w:outlineLvl w:val="1"/>
              <w:rPr>
                <w:rFonts w:ascii="Aptos" w:eastAsia="Yu Gothic Light" w:hAnsi="Aptos" w:cs="Aptos"/>
                <w:color w:val="000000"/>
              </w:rPr>
            </w:pPr>
          </w:p>
          <w:p w14:paraId="192575B0"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b/>
                <w:bCs/>
                <w:color w:val="000000"/>
              </w:rPr>
              <w:t>Value Added Benefits</w:t>
            </w:r>
          </w:p>
          <w:p w14:paraId="4D2096BC"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Organisations appointed to the framework will be required to provide the following </w:t>
            </w:r>
            <w:r w:rsidRPr="004D532F">
              <w:rPr>
                <w:rFonts w:ascii="Aptos" w:eastAsia="Yu Gothic Light" w:hAnsi="Aptos" w:cs="Aptos"/>
                <w:b/>
                <w:bCs/>
                <w:color w:val="000000"/>
              </w:rPr>
              <w:t>mandatory value-added benefits</w:t>
            </w:r>
            <w:r w:rsidRPr="004D532F">
              <w:rPr>
                <w:rFonts w:ascii="Aptos" w:eastAsia="Yu Gothic Light" w:hAnsi="Aptos" w:cs="Aptos"/>
                <w:color w:val="000000"/>
              </w:rPr>
              <w:t xml:space="preserve"> as part of their service offering: </w:t>
            </w:r>
          </w:p>
          <w:p w14:paraId="7643942B"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The provision of a minimum of one bespoke legal training session per annum per Lot, as part of the annual LBLA Training </w:t>
            </w:r>
            <w:proofErr w:type="spellStart"/>
            <w:r w:rsidRPr="004D532F">
              <w:rPr>
                <w:rFonts w:ascii="Aptos" w:eastAsia="Aptos" w:hAnsi="Aptos" w:cs="Aptos"/>
                <w:lang w:val="en-US"/>
              </w:rPr>
              <w:t>Programme</w:t>
            </w:r>
            <w:proofErr w:type="spellEnd"/>
            <w:r w:rsidRPr="004D532F">
              <w:rPr>
                <w:rFonts w:ascii="Aptos" w:eastAsia="Aptos" w:hAnsi="Aptos" w:cs="Aptos"/>
                <w:lang w:val="en-US"/>
              </w:rPr>
              <w:t>; (although bespoke sessions for individual LBLA members and OCBs, webinars and podcasts can be provided in addition</w:t>
            </w:r>
            <w:proofErr w:type="gramStart"/>
            <w:r w:rsidRPr="004D532F">
              <w:rPr>
                <w:rFonts w:ascii="Aptos" w:eastAsia="Aptos" w:hAnsi="Aptos" w:cs="Aptos"/>
                <w:lang w:val="en-US"/>
              </w:rPr>
              <w:t>);</w:t>
            </w:r>
            <w:proofErr w:type="gramEnd"/>
            <w:r w:rsidRPr="004D532F">
              <w:rPr>
                <w:rFonts w:ascii="Aptos" w:eastAsia="Aptos" w:hAnsi="Aptos" w:cs="Aptos"/>
                <w:lang w:val="en-US"/>
              </w:rPr>
              <w:t xml:space="preserve"> </w:t>
            </w:r>
          </w:p>
          <w:p w14:paraId="199828B7"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Monthly management information services to enable the LBLA Members and OCBs to monitor the operation of the Framework and to enable strategic decision making by them around encouraging competition and delivering better value for money, and</w:t>
            </w:r>
          </w:p>
          <w:p w14:paraId="7D5EA7F4"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20 minutes of free advice (telephone or e mail) per potential new instruction.</w:t>
            </w:r>
          </w:p>
          <w:p w14:paraId="335E33AD" w14:textId="77777777" w:rsidR="004D532F" w:rsidRPr="004D532F" w:rsidRDefault="004D532F" w:rsidP="004D532F">
            <w:pPr>
              <w:spacing w:before="240" w:after="240" w:line="276" w:lineRule="auto"/>
              <w:jc w:val="both"/>
              <w:outlineLvl w:val="1"/>
              <w:rPr>
                <w:rFonts w:ascii="Aptos" w:eastAsia="Times New Roman" w:hAnsi="Aptos" w:cs="Aptos"/>
                <w:snapToGrid w:val="0"/>
                <w:color w:val="000000"/>
              </w:rPr>
            </w:pPr>
          </w:p>
          <w:p w14:paraId="3FF14D63" w14:textId="77777777" w:rsidR="004D532F" w:rsidRPr="004D532F" w:rsidRDefault="004D532F" w:rsidP="004D532F">
            <w:pPr>
              <w:spacing w:before="240" w:after="240" w:line="276" w:lineRule="auto"/>
              <w:jc w:val="both"/>
              <w:outlineLvl w:val="1"/>
              <w:rPr>
                <w:rFonts w:ascii="Aptos" w:eastAsia="Times New Roman" w:hAnsi="Aptos" w:cs="Aptos"/>
                <w:b/>
                <w:bCs/>
                <w:snapToGrid w:val="0"/>
                <w:color w:val="000000"/>
              </w:rPr>
            </w:pPr>
            <w:r w:rsidRPr="004D532F">
              <w:rPr>
                <w:rFonts w:ascii="Aptos" w:eastAsia="Times New Roman" w:hAnsi="Aptos" w:cs="Aptos"/>
                <w:b/>
                <w:bCs/>
                <w:snapToGrid w:val="0"/>
                <w:color w:val="000000"/>
              </w:rPr>
              <w:t xml:space="preserve">Organisations are required to confirm that they agree to provide the mandatory value-added benefits a) to c) above. </w:t>
            </w:r>
          </w:p>
          <w:p w14:paraId="2732AB21"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lastRenderedPageBreak/>
              <w:t xml:space="preserve">In addition, organisations will be required to provide the additional value-added services which they outline in their tender. These may include: </w:t>
            </w:r>
          </w:p>
          <w:p w14:paraId="5DDBD47F" w14:textId="77777777" w:rsidR="004D532F" w:rsidRPr="004D532F" w:rsidRDefault="004D532F" w:rsidP="004D532F">
            <w:pPr>
              <w:numPr>
                <w:ilvl w:val="0"/>
                <w:numId w:val="18"/>
              </w:numPr>
              <w:contextualSpacing/>
              <w:rPr>
                <w:rFonts w:ascii="Aptos" w:eastAsia="Aptos" w:hAnsi="Aptos" w:cs="Aptos"/>
                <w:lang w:val="en-US"/>
              </w:rPr>
            </w:pPr>
            <w:r w:rsidRPr="004D532F">
              <w:rPr>
                <w:rFonts w:ascii="Aptos" w:eastAsia="Aptos" w:hAnsi="Aptos" w:cs="Aptos"/>
                <w:lang w:val="en-US"/>
              </w:rPr>
              <w:t xml:space="preserve">How you can </w:t>
            </w:r>
            <w:proofErr w:type="gramStart"/>
            <w:r w:rsidRPr="004D532F">
              <w:rPr>
                <w:rFonts w:ascii="Aptos" w:eastAsia="Aptos" w:hAnsi="Aptos" w:cs="Aptos"/>
                <w:lang w:val="en-US"/>
              </w:rPr>
              <w:t>pro-actively</w:t>
            </w:r>
            <w:proofErr w:type="gramEnd"/>
            <w:r w:rsidRPr="004D532F">
              <w:rPr>
                <w:rFonts w:ascii="Aptos" w:eastAsia="Aptos" w:hAnsi="Aptos" w:cs="Aptos"/>
                <w:lang w:val="en-US"/>
              </w:rPr>
              <w:t xml:space="preserve"> support the LBLA Members in relation to emerging legislative changes</w:t>
            </w:r>
            <w:r w:rsidRPr="004D532F">
              <w:rPr>
                <w:rFonts w:ascii="Aptos" w:eastAsia="Aptos" w:hAnsi="Aptos" w:cs="Arial"/>
              </w:rPr>
              <w:t xml:space="preserve"> </w:t>
            </w:r>
            <w:r w:rsidRPr="004D532F">
              <w:rPr>
                <w:rFonts w:ascii="Aptos" w:eastAsia="Aptos" w:hAnsi="Aptos" w:cs="Aptos"/>
                <w:lang w:val="en-US"/>
              </w:rPr>
              <w:t xml:space="preserve">and case </w:t>
            </w:r>
            <w:proofErr w:type="gramStart"/>
            <w:r w:rsidRPr="004D532F">
              <w:rPr>
                <w:rFonts w:ascii="Aptos" w:eastAsia="Aptos" w:hAnsi="Aptos" w:cs="Aptos"/>
                <w:lang w:val="en-US"/>
              </w:rPr>
              <w:t>law;</w:t>
            </w:r>
            <w:proofErr w:type="gramEnd"/>
            <w:r w:rsidRPr="004D532F">
              <w:rPr>
                <w:rFonts w:ascii="Aptos" w:eastAsia="Aptos" w:hAnsi="Aptos" w:cs="Aptos"/>
                <w:lang w:val="en-US"/>
              </w:rPr>
              <w:t xml:space="preserve"> </w:t>
            </w:r>
          </w:p>
          <w:p w14:paraId="5573FF3A"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This may include the provision of legal updates, including email bulletins and newsletters, </w:t>
            </w:r>
          </w:p>
          <w:p w14:paraId="5E132DE8"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and/or Additional bespoke training sessions, for example seminars, including sessions at Members’ offices, webinars or podcasts. </w:t>
            </w:r>
          </w:p>
          <w:p w14:paraId="20D51552"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Any innovative fee arrangements such as volume discounts, relevant to the Lot(s) which you are bidding for </w:t>
            </w:r>
          </w:p>
          <w:p w14:paraId="299F9DD1"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Surgeries </w:t>
            </w:r>
          </w:p>
          <w:p w14:paraId="6B762926"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Secondments (*)</w:t>
            </w:r>
          </w:p>
          <w:p w14:paraId="2F1588EC" w14:textId="77777777" w:rsidR="004D532F" w:rsidRPr="004D532F" w:rsidRDefault="004D532F" w:rsidP="004D532F">
            <w:pPr>
              <w:spacing w:after="200" w:line="276" w:lineRule="auto"/>
              <w:contextualSpacing/>
              <w:jc w:val="both"/>
              <w:rPr>
                <w:rFonts w:ascii="Aptos" w:eastAsia="Aptos" w:hAnsi="Aptos" w:cs="Aptos"/>
                <w:lang w:val="en-US"/>
              </w:rPr>
            </w:pPr>
          </w:p>
          <w:p w14:paraId="683291C9" w14:textId="77777777" w:rsidR="004D532F" w:rsidRPr="004D532F" w:rsidRDefault="004D532F" w:rsidP="004D532F">
            <w:pPr>
              <w:spacing w:after="200" w:line="276" w:lineRule="auto"/>
              <w:contextualSpacing/>
              <w:jc w:val="both"/>
              <w:rPr>
                <w:rFonts w:ascii="Aptos" w:eastAsia="Aptos" w:hAnsi="Aptos" w:cs="Aptos"/>
                <w:lang w:val="en-US"/>
              </w:rPr>
            </w:pPr>
            <w:r w:rsidRPr="004D532F">
              <w:rPr>
                <w:rFonts w:ascii="Aptos" w:eastAsia="Aptos" w:hAnsi="Aptos" w:cs="Aptos"/>
                <w:lang w:val="en-US"/>
              </w:rPr>
              <w:t>*</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that their fees for secondments will not exceed the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applicable LBLA framework hourly rates. Additionally,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any alternative proposed charging basis for secondments, for example fixed fees/day rates). </w:t>
            </w:r>
          </w:p>
          <w:p w14:paraId="30744269" w14:textId="77777777" w:rsidR="004D532F" w:rsidRPr="004D532F" w:rsidRDefault="004D532F" w:rsidP="004D532F">
            <w:pPr>
              <w:jc w:val="both"/>
              <w:rPr>
                <w:rFonts w:ascii="Aptos" w:eastAsia="Aptos" w:hAnsi="Aptos" w:cs="Aptos"/>
                <w:lang w:val="en-US"/>
              </w:rPr>
            </w:pPr>
          </w:p>
          <w:p w14:paraId="77248C3C" w14:textId="19B29FE6" w:rsidR="004D532F" w:rsidRPr="004D532F" w:rsidRDefault="004D532F" w:rsidP="004D532F">
            <w:pPr>
              <w:spacing w:before="240" w:after="240" w:line="276" w:lineRule="auto"/>
              <w:jc w:val="both"/>
              <w:outlineLvl w:val="1"/>
              <w:rPr>
                <w:rFonts w:ascii="Aptos" w:eastAsia="Yu Gothic Light" w:hAnsi="Aptos" w:cs="Aptos"/>
                <w:b/>
                <w:bCs/>
                <w:color w:val="000000"/>
              </w:rPr>
            </w:pPr>
            <w:r w:rsidRPr="004D532F">
              <w:rPr>
                <w:rFonts w:ascii="Aptos" w:eastAsia="Yu Gothic Light" w:hAnsi="Aptos" w:cs="Aptos"/>
                <w:b/>
                <w:bCs/>
                <w:color w:val="000000"/>
              </w:rPr>
              <w:t>Social Val</w:t>
            </w:r>
            <w:r>
              <w:rPr>
                <w:rFonts w:ascii="Aptos" w:eastAsia="Yu Gothic Light" w:hAnsi="Aptos" w:cs="Aptos"/>
                <w:b/>
                <w:bCs/>
                <w:color w:val="000000"/>
              </w:rPr>
              <w:t>u</w:t>
            </w:r>
            <w:r w:rsidRPr="004D532F">
              <w:rPr>
                <w:rFonts w:ascii="Aptos" w:eastAsia="Yu Gothic Light" w:hAnsi="Aptos" w:cs="Aptos"/>
                <w:b/>
                <w:bCs/>
                <w:color w:val="000000"/>
              </w:rPr>
              <w:t>e Benefits</w:t>
            </w:r>
          </w:p>
          <w:p w14:paraId="5024CEAF"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Where social value commitments are offered, Organisations must ensure that they set out clear deliverables and milestones as to when and how these will be delivered. </w:t>
            </w:r>
          </w:p>
          <w:p w14:paraId="2F19F734"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Examples of what Organisations may be able to offer are: </w:t>
            </w:r>
          </w:p>
          <w:p w14:paraId="122D416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Number of hours volunteering time provided to a local Borough Community (e.g. clean up initiatives, painting projects) </w:t>
            </w:r>
          </w:p>
          <w:p w14:paraId="6D322E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Fundraising events in support of local authority initiatives</w:t>
            </w:r>
          </w:p>
          <w:p w14:paraId="39413F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Actively engaging in supporting voluntary and community organisations</w:t>
            </w:r>
          </w:p>
          <w:p w14:paraId="1740502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Apprenticeship and work experience placements</w:t>
            </w:r>
          </w:p>
          <w:p w14:paraId="194EFAED"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Reducing environmental impact </w:t>
            </w:r>
          </w:p>
          <w:p w14:paraId="05FD1005" w14:textId="77777777"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Online services such as training or legal advice services  </w:t>
            </w:r>
          </w:p>
          <w:p w14:paraId="28180897" w14:textId="4D08E62F"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Interview training </w:t>
            </w:r>
          </w:p>
          <w:p w14:paraId="212406B4" w14:textId="33EB016A" w:rsidR="004D532F" w:rsidRPr="003B3C78" w:rsidRDefault="004D532F" w:rsidP="004D532F">
            <w:pPr>
              <w:rPr>
                <w:rFonts w:cstheme="minorHAnsi"/>
              </w:rPr>
            </w:pPr>
          </w:p>
        </w:tc>
      </w:tr>
      <w:tr w:rsidR="00BD6856" w:rsidRPr="005130C0" w14:paraId="455F431C" w14:textId="77777777" w:rsidTr="009E47E8">
        <w:trPr>
          <w:trHeight w:val="5390"/>
        </w:trPr>
        <w:tc>
          <w:tcPr>
            <w:tcW w:w="9067" w:type="dxa"/>
            <w:gridSpan w:val="2"/>
          </w:tcPr>
          <w:p w14:paraId="0E6F618F" w14:textId="77777777" w:rsidR="00BD6856" w:rsidRPr="00BD6856" w:rsidRDefault="00BD6856" w:rsidP="00BD6856">
            <w:pPr>
              <w:spacing w:before="100" w:beforeAutospacing="1"/>
              <w:jc w:val="both"/>
              <w:outlineLvl w:val="1"/>
              <w:rPr>
                <w:rFonts w:eastAsiaTheme="majorEastAsia" w:cstheme="minorHAnsi"/>
                <w:b/>
                <w:bCs/>
                <w:color w:val="000000" w:themeColor="text1"/>
              </w:rPr>
            </w:pPr>
            <w:r w:rsidRPr="00BD6856">
              <w:rPr>
                <w:rFonts w:eastAsiaTheme="majorEastAsia" w:cstheme="minorHAnsi"/>
                <w:b/>
                <w:bCs/>
                <w:color w:val="000000" w:themeColor="text1"/>
              </w:rPr>
              <w:lastRenderedPageBreak/>
              <w:t xml:space="preserve">Please provide your response here: </w:t>
            </w:r>
          </w:p>
          <w:p w14:paraId="0B51A099" w14:textId="77777777" w:rsidR="00BD6856" w:rsidRDefault="00BD6856" w:rsidP="00BD6856">
            <w:pPr>
              <w:spacing w:before="100" w:beforeAutospacing="1"/>
              <w:jc w:val="both"/>
              <w:outlineLvl w:val="1"/>
              <w:rPr>
                <w:rFonts w:eastAsiaTheme="majorEastAsia" w:cstheme="minorHAnsi"/>
                <w:color w:val="000000" w:themeColor="text1"/>
              </w:rPr>
            </w:pPr>
          </w:p>
          <w:p w14:paraId="4A2B0AF2" w14:textId="77777777" w:rsidR="004D532F" w:rsidRDefault="004D532F" w:rsidP="00BD6856">
            <w:pPr>
              <w:spacing w:before="100" w:beforeAutospacing="1"/>
              <w:jc w:val="both"/>
              <w:outlineLvl w:val="1"/>
              <w:rPr>
                <w:rFonts w:eastAsiaTheme="majorEastAsia" w:cstheme="minorHAnsi"/>
                <w:color w:val="000000" w:themeColor="text1"/>
              </w:rPr>
            </w:pPr>
          </w:p>
          <w:p w14:paraId="3D28F00C" w14:textId="77777777" w:rsidR="004D532F" w:rsidRDefault="004D532F" w:rsidP="00BD6856">
            <w:pPr>
              <w:spacing w:before="100" w:beforeAutospacing="1"/>
              <w:jc w:val="both"/>
              <w:outlineLvl w:val="1"/>
              <w:rPr>
                <w:rFonts w:eastAsiaTheme="majorEastAsia" w:cstheme="minorHAnsi"/>
                <w:color w:val="000000" w:themeColor="text1"/>
              </w:rPr>
            </w:pPr>
          </w:p>
          <w:p w14:paraId="6870CA71" w14:textId="77777777" w:rsidR="004D532F" w:rsidRDefault="004D532F" w:rsidP="00BD6856">
            <w:pPr>
              <w:spacing w:before="100" w:beforeAutospacing="1"/>
              <w:jc w:val="both"/>
              <w:outlineLvl w:val="1"/>
              <w:rPr>
                <w:rFonts w:eastAsiaTheme="majorEastAsia" w:cstheme="minorHAnsi"/>
                <w:color w:val="000000" w:themeColor="text1"/>
              </w:rPr>
            </w:pPr>
          </w:p>
          <w:p w14:paraId="5F0D5FB8" w14:textId="77777777" w:rsidR="004D532F" w:rsidRDefault="004D532F" w:rsidP="00BD6856">
            <w:pPr>
              <w:spacing w:before="100" w:beforeAutospacing="1"/>
              <w:jc w:val="both"/>
              <w:outlineLvl w:val="1"/>
              <w:rPr>
                <w:rFonts w:eastAsiaTheme="majorEastAsia" w:cstheme="minorHAnsi"/>
                <w:color w:val="000000" w:themeColor="text1"/>
              </w:rPr>
            </w:pPr>
          </w:p>
          <w:p w14:paraId="5CEDC24F" w14:textId="77777777" w:rsidR="004D532F" w:rsidRDefault="004D532F" w:rsidP="00BD6856">
            <w:pPr>
              <w:spacing w:before="100" w:beforeAutospacing="1"/>
              <w:jc w:val="both"/>
              <w:outlineLvl w:val="1"/>
              <w:rPr>
                <w:rFonts w:eastAsiaTheme="majorEastAsia" w:cstheme="minorHAnsi"/>
                <w:color w:val="000000" w:themeColor="text1"/>
              </w:rPr>
            </w:pPr>
          </w:p>
          <w:p w14:paraId="5EA44DD0" w14:textId="77777777" w:rsidR="004D532F" w:rsidRDefault="004D532F" w:rsidP="00BD6856">
            <w:pPr>
              <w:spacing w:before="100" w:beforeAutospacing="1"/>
              <w:jc w:val="both"/>
              <w:outlineLvl w:val="1"/>
              <w:rPr>
                <w:rFonts w:eastAsiaTheme="majorEastAsia" w:cstheme="minorHAnsi"/>
                <w:color w:val="000000" w:themeColor="text1"/>
              </w:rPr>
            </w:pPr>
          </w:p>
          <w:p w14:paraId="1651D1CF" w14:textId="77777777" w:rsidR="004D532F" w:rsidRDefault="004D532F" w:rsidP="00BD6856">
            <w:pPr>
              <w:spacing w:before="100" w:beforeAutospacing="1"/>
              <w:jc w:val="both"/>
              <w:outlineLvl w:val="1"/>
              <w:rPr>
                <w:rFonts w:eastAsiaTheme="majorEastAsia" w:cstheme="minorHAnsi"/>
                <w:color w:val="000000" w:themeColor="text1"/>
              </w:rPr>
            </w:pPr>
          </w:p>
          <w:p w14:paraId="5815BF27" w14:textId="77777777" w:rsidR="004D532F" w:rsidRDefault="004D532F" w:rsidP="00BD6856">
            <w:pPr>
              <w:spacing w:before="100" w:beforeAutospacing="1"/>
              <w:jc w:val="both"/>
              <w:outlineLvl w:val="1"/>
              <w:rPr>
                <w:rFonts w:eastAsiaTheme="majorEastAsia" w:cstheme="minorHAnsi"/>
                <w:color w:val="000000" w:themeColor="text1"/>
              </w:rPr>
            </w:pPr>
          </w:p>
          <w:p w14:paraId="6E45CBD0" w14:textId="77777777" w:rsidR="004D532F" w:rsidRDefault="004D532F" w:rsidP="00BD6856">
            <w:pPr>
              <w:spacing w:before="100" w:beforeAutospacing="1"/>
              <w:jc w:val="both"/>
              <w:outlineLvl w:val="1"/>
              <w:rPr>
                <w:rFonts w:eastAsiaTheme="majorEastAsia" w:cstheme="minorHAnsi"/>
                <w:color w:val="000000" w:themeColor="text1"/>
              </w:rPr>
            </w:pPr>
          </w:p>
          <w:p w14:paraId="4AC0112A" w14:textId="0F2B6286" w:rsidR="004D532F" w:rsidRPr="00100677" w:rsidRDefault="004D532F" w:rsidP="00BD6856">
            <w:pPr>
              <w:spacing w:before="100" w:beforeAutospacing="1"/>
              <w:jc w:val="both"/>
              <w:outlineLvl w:val="1"/>
              <w:rPr>
                <w:rFonts w:eastAsiaTheme="majorEastAsia" w:cstheme="minorHAnsi"/>
                <w:color w:val="000000" w:themeColor="text1"/>
              </w:rPr>
            </w:pPr>
          </w:p>
        </w:tc>
      </w:tr>
    </w:tbl>
    <w:p w14:paraId="762C2D6B" w14:textId="77777777" w:rsidR="00305B4C" w:rsidRPr="008D3CA5" w:rsidRDefault="00305B4C" w:rsidP="00305B4C">
      <w:pPr>
        <w:spacing w:before="120" w:after="120"/>
        <w:rPr>
          <w:rFonts w:cstheme="minorHAnsi"/>
          <w:b/>
        </w:rPr>
      </w:pPr>
    </w:p>
    <w:p w14:paraId="17D75497" w14:textId="77777777" w:rsidR="00305B4C" w:rsidRPr="008D3CA5" w:rsidRDefault="00305B4C" w:rsidP="00305B4C">
      <w:pPr>
        <w:rPr>
          <w:rFonts w:cstheme="minorHAnsi"/>
          <w:b/>
        </w:rPr>
      </w:pPr>
    </w:p>
    <w:p w14:paraId="0FDC47A3" w14:textId="77777777" w:rsidR="00305B4C" w:rsidRDefault="00305B4C" w:rsidP="003F1BDE">
      <w:pPr>
        <w:spacing w:before="100" w:beforeAutospacing="1"/>
        <w:rPr>
          <w:rFonts w:cstheme="minorHAnsi"/>
          <w:b/>
          <w:bCs/>
        </w:rPr>
      </w:pPr>
    </w:p>
    <w:p w14:paraId="152809E9" w14:textId="0E2545DF" w:rsidR="007E7BE9" w:rsidRPr="002424F5" w:rsidRDefault="007E7BE9" w:rsidP="003F1BDE">
      <w:pPr>
        <w:spacing w:before="100" w:beforeAutospacing="1"/>
        <w:jc w:val="both"/>
        <w:rPr>
          <w:rFonts w:cstheme="minorHAnsi"/>
        </w:rPr>
      </w:pPr>
    </w:p>
    <w:p w14:paraId="628BEFFA" w14:textId="77777777" w:rsidR="007E7BE9" w:rsidRPr="002424F5" w:rsidRDefault="007E7BE9" w:rsidP="003F1BDE">
      <w:pPr>
        <w:spacing w:before="100" w:beforeAutospacing="1"/>
        <w:jc w:val="both"/>
        <w:rPr>
          <w:rFonts w:cstheme="minorHAnsi"/>
          <w:lang w:val="en-US"/>
        </w:rPr>
      </w:pPr>
    </w:p>
    <w:p w14:paraId="1F2D1E16" w14:textId="20E7FDBF" w:rsidR="00364DE3" w:rsidRPr="002424F5" w:rsidRDefault="00364DE3" w:rsidP="003F1BDE">
      <w:pPr>
        <w:spacing w:before="100" w:beforeAutospacing="1"/>
        <w:jc w:val="both"/>
        <w:rPr>
          <w:rFonts w:cstheme="minorHAnsi"/>
        </w:rPr>
      </w:pPr>
    </w:p>
    <w:p w14:paraId="3726F6CF" w14:textId="77777777" w:rsidR="002C77C6" w:rsidRPr="002424F5" w:rsidRDefault="002C77C6" w:rsidP="003F1BDE">
      <w:pPr>
        <w:spacing w:before="100" w:beforeAutospacing="1"/>
        <w:jc w:val="both"/>
        <w:rPr>
          <w:rFonts w:cstheme="minorHAnsi"/>
          <w:b/>
          <w:bCs/>
        </w:rPr>
      </w:pPr>
    </w:p>
    <w:p w14:paraId="316894F9" w14:textId="77777777" w:rsidR="006076C5" w:rsidRDefault="006076C5" w:rsidP="003F1BDE">
      <w:pPr>
        <w:spacing w:before="100" w:beforeAutospacing="1"/>
        <w:jc w:val="both"/>
        <w:rPr>
          <w:rFonts w:cstheme="minorHAnsi"/>
          <w:b/>
          <w:bCs/>
        </w:rPr>
      </w:pPr>
    </w:p>
    <w:sectPr w:rsidR="006076C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968CB" w14:textId="77777777" w:rsidR="007338EB" w:rsidRDefault="007338EB" w:rsidP="009E47E8">
      <w:r>
        <w:separator/>
      </w:r>
    </w:p>
  </w:endnote>
  <w:endnote w:type="continuationSeparator" w:id="0">
    <w:p w14:paraId="7F24818A" w14:textId="77777777" w:rsidR="007338EB" w:rsidRDefault="007338EB" w:rsidP="009E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nkGothITC Bk BT">
    <w:altName w:val="Calibri"/>
    <w:panose1 w:val="00000000000000000000"/>
    <w:charset w:val="4D"/>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392483"/>
      <w:docPartObj>
        <w:docPartGallery w:val="Page Numbers (Bottom of Page)"/>
        <w:docPartUnique/>
      </w:docPartObj>
    </w:sdtPr>
    <w:sdtEndPr>
      <w:rPr>
        <w:noProof/>
      </w:rPr>
    </w:sdtEndPr>
    <w:sdtContent>
      <w:p w14:paraId="7FF55EAE" w14:textId="026A4913" w:rsidR="009E47E8" w:rsidRDefault="009E47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81160F" w14:textId="77777777" w:rsidR="009E47E8" w:rsidRDefault="009E4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F77DF" w14:textId="77777777" w:rsidR="007338EB" w:rsidRDefault="007338EB" w:rsidP="009E47E8">
      <w:r>
        <w:separator/>
      </w:r>
    </w:p>
  </w:footnote>
  <w:footnote w:type="continuationSeparator" w:id="0">
    <w:p w14:paraId="2250B599" w14:textId="77777777" w:rsidR="007338EB" w:rsidRDefault="007338EB" w:rsidP="009E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42D1"/>
    <w:multiLevelType w:val="hybridMultilevel"/>
    <w:tmpl w:val="94228792"/>
    <w:lvl w:ilvl="0" w:tplc="306AABA0">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5A3784"/>
    <w:multiLevelType w:val="hybridMultilevel"/>
    <w:tmpl w:val="5E1236AA"/>
    <w:lvl w:ilvl="0" w:tplc="08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E21E0"/>
    <w:multiLevelType w:val="hybridMultilevel"/>
    <w:tmpl w:val="962492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640767B"/>
    <w:multiLevelType w:val="hybridMultilevel"/>
    <w:tmpl w:val="3250B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31105"/>
    <w:multiLevelType w:val="hybridMultilevel"/>
    <w:tmpl w:val="4334737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A8B34B8"/>
    <w:multiLevelType w:val="hybridMultilevel"/>
    <w:tmpl w:val="B9EAE32A"/>
    <w:lvl w:ilvl="0" w:tplc="70C0FB28">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3229F3"/>
    <w:multiLevelType w:val="multilevel"/>
    <w:tmpl w:val="E82EC7C8"/>
    <w:lvl w:ilvl="0">
      <w:start w:val="5"/>
      <w:numFmt w:val="decimal"/>
      <w:lvlText w:val="%1"/>
      <w:lvlJc w:val="left"/>
      <w:pPr>
        <w:ind w:left="820" w:hanging="720"/>
      </w:pPr>
      <w:rPr>
        <w:rFonts w:hint="default"/>
        <w:lang w:val="en-GB" w:eastAsia="en-GB" w:bidi="en-GB"/>
      </w:rPr>
    </w:lvl>
    <w:lvl w:ilvl="1">
      <w:start w:val="6"/>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Arial" w:eastAsia="Arial" w:hAnsi="Arial" w:cs="Arial" w:hint="default"/>
        <w:spacing w:val="-1"/>
        <w:w w:val="100"/>
        <w:sz w:val="22"/>
        <w:szCs w:val="22"/>
        <w:lang w:val="en-GB" w:eastAsia="en-GB" w:bidi="en-GB"/>
      </w:rPr>
    </w:lvl>
    <w:lvl w:ilvl="3">
      <w:numFmt w:val="bullet"/>
      <w:lvlText w:val=""/>
      <w:lvlJc w:val="left"/>
      <w:pPr>
        <w:ind w:left="1180" w:hanging="360"/>
      </w:pPr>
      <w:rPr>
        <w:rFonts w:ascii="Symbol" w:eastAsia="Symbol" w:hAnsi="Symbol" w:cs="Symbol" w:hint="default"/>
        <w:w w:val="100"/>
        <w:sz w:val="22"/>
        <w:szCs w:val="22"/>
        <w:lang w:val="en-GB" w:eastAsia="en-GB" w:bidi="en-GB"/>
      </w:rPr>
    </w:lvl>
    <w:lvl w:ilvl="4">
      <w:numFmt w:val="bullet"/>
      <w:lvlText w:val="•"/>
      <w:lvlJc w:val="left"/>
      <w:pPr>
        <w:ind w:left="3980" w:hanging="360"/>
      </w:pPr>
      <w:rPr>
        <w:rFonts w:hint="default"/>
        <w:lang w:val="en-GB" w:eastAsia="en-GB" w:bidi="en-GB"/>
      </w:rPr>
    </w:lvl>
    <w:lvl w:ilvl="5">
      <w:numFmt w:val="bullet"/>
      <w:lvlText w:val="•"/>
      <w:lvlJc w:val="left"/>
      <w:pPr>
        <w:ind w:left="4913" w:hanging="360"/>
      </w:pPr>
      <w:rPr>
        <w:rFonts w:hint="default"/>
        <w:lang w:val="en-GB" w:eastAsia="en-GB" w:bidi="en-GB"/>
      </w:rPr>
    </w:lvl>
    <w:lvl w:ilvl="6">
      <w:numFmt w:val="bullet"/>
      <w:lvlText w:val="•"/>
      <w:lvlJc w:val="left"/>
      <w:pPr>
        <w:ind w:left="5846" w:hanging="360"/>
      </w:pPr>
      <w:rPr>
        <w:rFonts w:hint="default"/>
        <w:lang w:val="en-GB" w:eastAsia="en-GB" w:bidi="en-GB"/>
      </w:rPr>
    </w:lvl>
    <w:lvl w:ilvl="7">
      <w:numFmt w:val="bullet"/>
      <w:lvlText w:val="•"/>
      <w:lvlJc w:val="left"/>
      <w:pPr>
        <w:ind w:left="6780" w:hanging="360"/>
      </w:pPr>
      <w:rPr>
        <w:rFonts w:hint="default"/>
        <w:lang w:val="en-GB" w:eastAsia="en-GB" w:bidi="en-GB"/>
      </w:rPr>
    </w:lvl>
    <w:lvl w:ilvl="8">
      <w:numFmt w:val="bullet"/>
      <w:lvlText w:val="•"/>
      <w:lvlJc w:val="left"/>
      <w:pPr>
        <w:ind w:left="7713" w:hanging="360"/>
      </w:pPr>
      <w:rPr>
        <w:rFonts w:hint="default"/>
        <w:lang w:val="en-GB" w:eastAsia="en-GB" w:bidi="en-GB"/>
      </w:rPr>
    </w:lvl>
  </w:abstractNum>
  <w:abstractNum w:abstractNumId="7" w15:restartNumberingAfterBreak="0">
    <w:nsid w:val="11E3697D"/>
    <w:multiLevelType w:val="hybridMultilevel"/>
    <w:tmpl w:val="C7DCEFEA"/>
    <w:lvl w:ilvl="0" w:tplc="0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2671B10"/>
    <w:multiLevelType w:val="multilevel"/>
    <w:tmpl w:val="BA38A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4123A7F"/>
    <w:multiLevelType w:val="hybridMultilevel"/>
    <w:tmpl w:val="C0B2E962"/>
    <w:lvl w:ilvl="0" w:tplc="AC385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D71DB0"/>
    <w:multiLevelType w:val="hybridMultilevel"/>
    <w:tmpl w:val="51B8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5D237F"/>
    <w:multiLevelType w:val="hybridMultilevel"/>
    <w:tmpl w:val="0F3E3F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36875B7"/>
    <w:multiLevelType w:val="hybridMultilevel"/>
    <w:tmpl w:val="0BB8FAC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23A70582"/>
    <w:multiLevelType w:val="hybridMultilevel"/>
    <w:tmpl w:val="E24E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E12DB4"/>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213A1C"/>
    <w:multiLevelType w:val="hybridMultilevel"/>
    <w:tmpl w:val="18E8D9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A009CC"/>
    <w:multiLevelType w:val="hybridMultilevel"/>
    <w:tmpl w:val="BC20C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042584"/>
    <w:multiLevelType w:val="multilevel"/>
    <w:tmpl w:val="4462AF54"/>
    <w:styleLink w:val="ITT"/>
    <w:lvl w:ilvl="0">
      <w:start w:val="1"/>
      <w:numFmt w:val="decimal"/>
      <w:suff w:val="space"/>
      <w:lvlText w:val="%1."/>
      <w:lvlJc w:val="left"/>
      <w:pPr>
        <w:ind w:left="0" w:firstLine="0"/>
      </w:pPr>
      <w:rPr>
        <w:rFonts w:hint="default"/>
      </w:rPr>
    </w:lvl>
    <w:lvl w:ilvl="1">
      <w:start w:val="1"/>
      <w:numFmt w:val="decimal"/>
      <w:suff w:val="space"/>
      <w:lvlText w:val="%1.%2."/>
      <w:lvlJc w:val="left"/>
      <w:pPr>
        <w:ind w:left="284" w:hanging="284"/>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FF625C"/>
    <w:multiLevelType w:val="hybridMultilevel"/>
    <w:tmpl w:val="337ED140"/>
    <w:lvl w:ilvl="0" w:tplc="70C0FB28">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BC40D0D"/>
    <w:multiLevelType w:val="hybridMultilevel"/>
    <w:tmpl w:val="03C84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1515AB"/>
    <w:multiLevelType w:val="hybridMultilevel"/>
    <w:tmpl w:val="2B666E4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E534874"/>
    <w:multiLevelType w:val="multilevel"/>
    <w:tmpl w:val="94225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5EA5374"/>
    <w:multiLevelType w:val="hybridMultilevel"/>
    <w:tmpl w:val="F24A9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EA41F0D"/>
    <w:multiLevelType w:val="hybridMultilevel"/>
    <w:tmpl w:val="E3F6F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F275732"/>
    <w:multiLevelType w:val="hybridMultilevel"/>
    <w:tmpl w:val="A30C7D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496790"/>
    <w:multiLevelType w:val="hybridMultilevel"/>
    <w:tmpl w:val="A582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F36266"/>
    <w:multiLevelType w:val="hybridMultilevel"/>
    <w:tmpl w:val="67E8A640"/>
    <w:lvl w:ilvl="0" w:tplc="08090001">
      <w:start w:val="1"/>
      <w:numFmt w:val="bullet"/>
      <w:lvlText w:val=""/>
      <w:lvlJc w:val="left"/>
      <w:pPr>
        <w:ind w:left="720" w:hanging="72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40802DF"/>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8C2772"/>
    <w:multiLevelType w:val="hybridMultilevel"/>
    <w:tmpl w:val="E1925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E1801F8"/>
    <w:multiLevelType w:val="hybridMultilevel"/>
    <w:tmpl w:val="90161782"/>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A080E80"/>
    <w:multiLevelType w:val="hybridMultilevel"/>
    <w:tmpl w:val="EBE8AB62"/>
    <w:lvl w:ilvl="0" w:tplc="08090019">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B711D18"/>
    <w:multiLevelType w:val="multilevel"/>
    <w:tmpl w:val="BEE6215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2" w15:restartNumberingAfterBreak="0">
    <w:nsid w:val="7A945A08"/>
    <w:multiLevelType w:val="hybridMultilevel"/>
    <w:tmpl w:val="BB6CC95A"/>
    <w:lvl w:ilvl="0" w:tplc="624C55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B63489"/>
    <w:multiLevelType w:val="hybridMultilevel"/>
    <w:tmpl w:val="49849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2427816">
    <w:abstractNumId w:val="28"/>
  </w:num>
  <w:num w:numId="2" w16cid:durableId="919871469">
    <w:abstractNumId w:val="26"/>
  </w:num>
  <w:num w:numId="3" w16cid:durableId="2071150685">
    <w:abstractNumId w:val="27"/>
  </w:num>
  <w:num w:numId="4" w16cid:durableId="1109472326">
    <w:abstractNumId w:val="23"/>
  </w:num>
  <w:num w:numId="5" w16cid:durableId="194662328">
    <w:abstractNumId w:val="9"/>
  </w:num>
  <w:num w:numId="6" w16cid:durableId="296181189">
    <w:abstractNumId w:val="16"/>
  </w:num>
  <w:num w:numId="7" w16cid:durableId="993752024">
    <w:abstractNumId w:val="12"/>
  </w:num>
  <w:num w:numId="8" w16cid:durableId="673387517">
    <w:abstractNumId w:val="13"/>
  </w:num>
  <w:num w:numId="9" w16cid:durableId="1733960680">
    <w:abstractNumId w:val="32"/>
  </w:num>
  <w:num w:numId="10" w16cid:durableId="592472290">
    <w:abstractNumId w:val="19"/>
  </w:num>
  <w:num w:numId="11" w16cid:durableId="1205755852">
    <w:abstractNumId w:val="14"/>
  </w:num>
  <w:num w:numId="12" w16cid:durableId="172688071">
    <w:abstractNumId w:val="5"/>
  </w:num>
  <w:num w:numId="13" w16cid:durableId="969435279">
    <w:abstractNumId w:val="18"/>
  </w:num>
  <w:num w:numId="14" w16cid:durableId="89279403">
    <w:abstractNumId w:val="22"/>
  </w:num>
  <w:num w:numId="15" w16cid:durableId="149255227">
    <w:abstractNumId w:val="17"/>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4"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166137077">
    <w:abstractNumId w:val="17"/>
  </w:num>
  <w:num w:numId="17" w16cid:durableId="1655448530">
    <w:abstractNumId w:val="17"/>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36"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26607924">
    <w:abstractNumId w:val="11"/>
  </w:num>
  <w:num w:numId="19" w16cid:durableId="1790539893">
    <w:abstractNumId w:val="6"/>
  </w:num>
  <w:num w:numId="20" w16cid:durableId="2067681254">
    <w:abstractNumId w:val="4"/>
  </w:num>
  <w:num w:numId="21" w16cid:durableId="1209221430">
    <w:abstractNumId w:val="24"/>
  </w:num>
  <w:num w:numId="22" w16cid:durableId="738672010">
    <w:abstractNumId w:val="2"/>
  </w:num>
  <w:num w:numId="23" w16cid:durableId="1472601481">
    <w:abstractNumId w:val="30"/>
  </w:num>
  <w:num w:numId="24" w16cid:durableId="1552961364">
    <w:abstractNumId w:val="29"/>
  </w:num>
  <w:num w:numId="25" w16cid:durableId="2038576906">
    <w:abstractNumId w:val="1"/>
  </w:num>
  <w:num w:numId="26" w16cid:durableId="990914237">
    <w:abstractNumId w:val="8"/>
  </w:num>
  <w:num w:numId="27" w16cid:durableId="1608001005">
    <w:abstractNumId w:val="21"/>
  </w:num>
  <w:num w:numId="28" w16cid:durableId="731586579">
    <w:abstractNumId w:val="15"/>
  </w:num>
  <w:num w:numId="29" w16cid:durableId="208033070">
    <w:abstractNumId w:val="33"/>
  </w:num>
  <w:num w:numId="30" w16cid:durableId="4438843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3286422">
    <w:abstractNumId w:val="3"/>
  </w:num>
  <w:num w:numId="32" w16cid:durableId="817230">
    <w:abstractNumId w:val="20"/>
  </w:num>
  <w:num w:numId="33" w16cid:durableId="1400516958">
    <w:abstractNumId w:val="0"/>
  </w:num>
  <w:num w:numId="34" w16cid:durableId="102384290">
    <w:abstractNumId w:val="10"/>
  </w:num>
  <w:num w:numId="35" w16cid:durableId="994181775">
    <w:abstractNumId w:val="7"/>
  </w:num>
  <w:num w:numId="36" w16cid:durableId="11848566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E9"/>
    <w:rsid w:val="00047F64"/>
    <w:rsid w:val="0006553C"/>
    <w:rsid w:val="000701FB"/>
    <w:rsid w:val="00084306"/>
    <w:rsid w:val="00092449"/>
    <w:rsid w:val="000A15F2"/>
    <w:rsid w:val="000A4CEA"/>
    <w:rsid w:val="000C3FCF"/>
    <w:rsid w:val="000D1F01"/>
    <w:rsid w:val="00100677"/>
    <w:rsid w:val="00111E2A"/>
    <w:rsid w:val="001226B9"/>
    <w:rsid w:val="0013466B"/>
    <w:rsid w:val="001B7159"/>
    <w:rsid w:val="001C10E8"/>
    <w:rsid w:val="001C6D7E"/>
    <w:rsid w:val="001D2EA8"/>
    <w:rsid w:val="001E2BE8"/>
    <w:rsid w:val="001E6247"/>
    <w:rsid w:val="0021077F"/>
    <w:rsid w:val="002424F5"/>
    <w:rsid w:val="00274E49"/>
    <w:rsid w:val="002C7334"/>
    <w:rsid w:val="002C77C6"/>
    <w:rsid w:val="002D22C4"/>
    <w:rsid w:val="002D5101"/>
    <w:rsid w:val="002E09F6"/>
    <w:rsid w:val="002F070F"/>
    <w:rsid w:val="002F59AB"/>
    <w:rsid w:val="00305B4C"/>
    <w:rsid w:val="00313964"/>
    <w:rsid w:val="00325713"/>
    <w:rsid w:val="00325A24"/>
    <w:rsid w:val="003303BF"/>
    <w:rsid w:val="00364DE3"/>
    <w:rsid w:val="003664E7"/>
    <w:rsid w:val="00380E6E"/>
    <w:rsid w:val="00393D95"/>
    <w:rsid w:val="003A7B57"/>
    <w:rsid w:val="003C001E"/>
    <w:rsid w:val="003F1BDE"/>
    <w:rsid w:val="00405327"/>
    <w:rsid w:val="00413A27"/>
    <w:rsid w:val="00423D02"/>
    <w:rsid w:val="004347EA"/>
    <w:rsid w:val="004A5586"/>
    <w:rsid w:val="004C670A"/>
    <w:rsid w:val="004D3BB7"/>
    <w:rsid w:val="004D532F"/>
    <w:rsid w:val="00536B6D"/>
    <w:rsid w:val="00572560"/>
    <w:rsid w:val="005848D5"/>
    <w:rsid w:val="005C71C3"/>
    <w:rsid w:val="005E58C3"/>
    <w:rsid w:val="006076C5"/>
    <w:rsid w:val="006316CD"/>
    <w:rsid w:val="00632A11"/>
    <w:rsid w:val="006429C8"/>
    <w:rsid w:val="00685A11"/>
    <w:rsid w:val="006A32EF"/>
    <w:rsid w:val="006C1B9F"/>
    <w:rsid w:val="006D460E"/>
    <w:rsid w:val="006D7897"/>
    <w:rsid w:val="006D7AF4"/>
    <w:rsid w:val="006F74B4"/>
    <w:rsid w:val="00733256"/>
    <w:rsid w:val="007338EB"/>
    <w:rsid w:val="0075674F"/>
    <w:rsid w:val="0076419B"/>
    <w:rsid w:val="007662CF"/>
    <w:rsid w:val="00787A75"/>
    <w:rsid w:val="00791D78"/>
    <w:rsid w:val="007E7BE9"/>
    <w:rsid w:val="0080544D"/>
    <w:rsid w:val="00816F28"/>
    <w:rsid w:val="008264EC"/>
    <w:rsid w:val="00852D4B"/>
    <w:rsid w:val="00883997"/>
    <w:rsid w:val="008974A8"/>
    <w:rsid w:val="008B00EF"/>
    <w:rsid w:val="008B749F"/>
    <w:rsid w:val="008F1549"/>
    <w:rsid w:val="0090054F"/>
    <w:rsid w:val="00935A1D"/>
    <w:rsid w:val="00941081"/>
    <w:rsid w:val="009417ED"/>
    <w:rsid w:val="009464CB"/>
    <w:rsid w:val="00946F80"/>
    <w:rsid w:val="00967D4C"/>
    <w:rsid w:val="009758AA"/>
    <w:rsid w:val="009812BB"/>
    <w:rsid w:val="009829BC"/>
    <w:rsid w:val="009A34D4"/>
    <w:rsid w:val="009A6279"/>
    <w:rsid w:val="009D66C3"/>
    <w:rsid w:val="009E47E8"/>
    <w:rsid w:val="009F2DA3"/>
    <w:rsid w:val="009F59DF"/>
    <w:rsid w:val="009F7B4C"/>
    <w:rsid w:val="00A15C80"/>
    <w:rsid w:val="00A32FF2"/>
    <w:rsid w:val="00A378E1"/>
    <w:rsid w:val="00A81A52"/>
    <w:rsid w:val="00A86A52"/>
    <w:rsid w:val="00A87904"/>
    <w:rsid w:val="00A97DF3"/>
    <w:rsid w:val="00AB146E"/>
    <w:rsid w:val="00AC341A"/>
    <w:rsid w:val="00AE286F"/>
    <w:rsid w:val="00AE579E"/>
    <w:rsid w:val="00B24CC0"/>
    <w:rsid w:val="00B25380"/>
    <w:rsid w:val="00B32828"/>
    <w:rsid w:val="00B5797D"/>
    <w:rsid w:val="00B66297"/>
    <w:rsid w:val="00BA5F4F"/>
    <w:rsid w:val="00BB6C50"/>
    <w:rsid w:val="00BC345B"/>
    <w:rsid w:val="00BD6856"/>
    <w:rsid w:val="00C31A23"/>
    <w:rsid w:val="00C53D2C"/>
    <w:rsid w:val="00C53FA5"/>
    <w:rsid w:val="00C63237"/>
    <w:rsid w:val="00C63F07"/>
    <w:rsid w:val="00C90885"/>
    <w:rsid w:val="00CB5D19"/>
    <w:rsid w:val="00CD1029"/>
    <w:rsid w:val="00CD1559"/>
    <w:rsid w:val="00CD78AA"/>
    <w:rsid w:val="00D1322C"/>
    <w:rsid w:val="00D244EB"/>
    <w:rsid w:val="00D50232"/>
    <w:rsid w:val="00D541E9"/>
    <w:rsid w:val="00D7005E"/>
    <w:rsid w:val="00D841A5"/>
    <w:rsid w:val="00DB4DD6"/>
    <w:rsid w:val="00DF7579"/>
    <w:rsid w:val="00E05706"/>
    <w:rsid w:val="00E134AA"/>
    <w:rsid w:val="00E21234"/>
    <w:rsid w:val="00E54C5D"/>
    <w:rsid w:val="00E6001E"/>
    <w:rsid w:val="00E7595E"/>
    <w:rsid w:val="00E96624"/>
    <w:rsid w:val="00EA4AE8"/>
    <w:rsid w:val="00EB56A9"/>
    <w:rsid w:val="00EC5365"/>
    <w:rsid w:val="00EE737A"/>
    <w:rsid w:val="00F02425"/>
    <w:rsid w:val="00F33E3E"/>
    <w:rsid w:val="00F536FD"/>
    <w:rsid w:val="00F81A40"/>
    <w:rsid w:val="00F832E5"/>
    <w:rsid w:val="00FA5435"/>
    <w:rsid w:val="00FB60BF"/>
    <w:rsid w:val="00FC624B"/>
    <w:rsid w:val="00FD06DE"/>
    <w:rsid w:val="00FD65A4"/>
    <w:rsid w:val="00FE7069"/>
    <w:rsid w:val="00FE7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182B"/>
  <w15:chartTrackingRefBased/>
  <w15:docId w15:val="{5300C096-D1CC-4D7D-9177-0B34C43B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6C5"/>
  </w:style>
  <w:style w:type="paragraph" w:styleId="Heading1">
    <w:name w:val="heading 1"/>
    <w:basedOn w:val="Normal"/>
    <w:next w:val="Normal"/>
    <w:link w:val="Heading1Char"/>
    <w:uiPriority w:val="9"/>
    <w:qFormat/>
    <w:rsid w:val="007E7BE9"/>
    <w:pPr>
      <w:keepNext/>
      <w:spacing w:before="240" w:after="60" w:line="276"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1006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7BE9"/>
    <w:pPr>
      <w:ind w:left="720"/>
    </w:pPr>
    <w:rPr>
      <w:rFonts w:ascii="FrnkGothITC Bk BT" w:eastAsia="Times New Roman" w:hAnsi="FrnkGothITC Bk BT" w:cs="Times New Roman"/>
      <w:sz w:val="24"/>
      <w:szCs w:val="20"/>
      <w:lang w:eastAsia="en-GB"/>
    </w:rPr>
  </w:style>
  <w:style w:type="character" w:customStyle="1" w:styleId="ListParagraphChar">
    <w:name w:val="List Paragraph Char"/>
    <w:link w:val="ListParagraph"/>
    <w:uiPriority w:val="34"/>
    <w:locked/>
    <w:rsid w:val="007E7BE9"/>
    <w:rPr>
      <w:rFonts w:ascii="FrnkGothITC Bk BT" w:eastAsia="Times New Roman" w:hAnsi="FrnkGothITC Bk BT" w:cs="Times New Roman"/>
      <w:sz w:val="24"/>
      <w:szCs w:val="20"/>
      <w:lang w:eastAsia="en-GB"/>
    </w:rPr>
  </w:style>
  <w:style w:type="character" w:customStyle="1" w:styleId="Heading1Char">
    <w:name w:val="Heading 1 Char"/>
    <w:basedOn w:val="DefaultParagraphFont"/>
    <w:link w:val="Heading1"/>
    <w:uiPriority w:val="9"/>
    <w:rsid w:val="007E7BE9"/>
    <w:rPr>
      <w:rFonts w:ascii="Calibri Light" w:eastAsia="Times New Roman" w:hAnsi="Calibri Light" w:cs="Times New Roman"/>
      <w:b/>
      <w:bCs/>
      <w:kern w:val="32"/>
      <w:sz w:val="32"/>
      <w:szCs w:val="32"/>
    </w:rPr>
  </w:style>
  <w:style w:type="paragraph" w:styleId="CommentText">
    <w:name w:val="annotation text"/>
    <w:basedOn w:val="Normal"/>
    <w:link w:val="CommentTextChar"/>
    <w:unhideWhenUsed/>
    <w:rsid w:val="007E7BE9"/>
    <w:pPr>
      <w:spacing w:after="160"/>
    </w:pPr>
    <w:rPr>
      <w:sz w:val="20"/>
      <w:szCs w:val="20"/>
    </w:rPr>
  </w:style>
  <w:style w:type="character" w:customStyle="1" w:styleId="CommentTextChar">
    <w:name w:val="Comment Text Char"/>
    <w:basedOn w:val="DefaultParagraphFont"/>
    <w:link w:val="CommentText"/>
    <w:uiPriority w:val="99"/>
    <w:rsid w:val="007E7BE9"/>
    <w:rPr>
      <w:sz w:val="20"/>
      <w:szCs w:val="20"/>
    </w:rPr>
  </w:style>
  <w:style w:type="character" w:styleId="Strong">
    <w:name w:val="Strong"/>
    <w:uiPriority w:val="22"/>
    <w:qFormat/>
    <w:rsid w:val="00364DE3"/>
    <w:rPr>
      <w:b/>
      <w:bCs/>
    </w:rPr>
  </w:style>
  <w:style w:type="paragraph" w:styleId="NormalWeb">
    <w:name w:val="Normal (Web)"/>
    <w:basedOn w:val="Normal"/>
    <w:uiPriority w:val="99"/>
    <w:unhideWhenUsed/>
    <w:rsid w:val="00364DE3"/>
    <w:pPr>
      <w:spacing w:before="100" w:beforeAutospacing="1" w:after="100" w:afterAutospacing="1"/>
    </w:pPr>
    <w:rPr>
      <w:rFonts w:ascii="Calibri" w:eastAsia="Calibri" w:hAnsi="Calibri" w:cs="Calibri"/>
      <w:lang w:eastAsia="en-GB"/>
    </w:rPr>
  </w:style>
  <w:style w:type="character" w:styleId="Emphasis">
    <w:name w:val="Emphasis"/>
    <w:uiPriority w:val="20"/>
    <w:qFormat/>
    <w:rsid w:val="00364DE3"/>
    <w:rPr>
      <w:i/>
      <w:iCs/>
    </w:rPr>
  </w:style>
  <w:style w:type="table" w:customStyle="1" w:styleId="TableGrid1">
    <w:name w:val="Table Grid1"/>
    <w:basedOn w:val="TableNormal"/>
    <w:next w:val="TableGrid"/>
    <w:uiPriority w:val="59"/>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semiHidden/>
    <w:unhideWhenUsed/>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00677"/>
    <w:rPr>
      <w:rFonts w:asciiTheme="majorHAnsi" w:eastAsiaTheme="majorEastAsia" w:hAnsiTheme="majorHAnsi" w:cstheme="majorBidi"/>
      <w:color w:val="365F91" w:themeColor="accent1" w:themeShade="BF"/>
      <w:sz w:val="26"/>
      <w:szCs w:val="26"/>
    </w:rPr>
  </w:style>
  <w:style w:type="numbering" w:customStyle="1" w:styleId="ITT">
    <w:name w:val="ITT"/>
    <w:uiPriority w:val="99"/>
    <w:rsid w:val="00100677"/>
    <w:pPr>
      <w:numPr>
        <w:numId w:val="16"/>
      </w:numPr>
    </w:pPr>
  </w:style>
  <w:style w:type="character" w:styleId="CommentReference">
    <w:name w:val="annotation reference"/>
    <w:basedOn w:val="DefaultParagraphFont"/>
    <w:rsid w:val="00100677"/>
    <w:rPr>
      <w:sz w:val="16"/>
      <w:szCs w:val="16"/>
    </w:rPr>
  </w:style>
  <w:style w:type="paragraph" w:styleId="BalloonText">
    <w:name w:val="Balloon Text"/>
    <w:basedOn w:val="Normal"/>
    <w:link w:val="BalloonTextChar"/>
    <w:uiPriority w:val="99"/>
    <w:semiHidden/>
    <w:unhideWhenUsed/>
    <w:rsid w:val="00305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B4C"/>
    <w:rPr>
      <w:rFonts w:ascii="Segoe UI" w:hAnsi="Segoe UI" w:cs="Segoe UI"/>
      <w:sz w:val="18"/>
      <w:szCs w:val="18"/>
    </w:rPr>
  </w:style>
  <w:style w:type="paragraph" w:styleId="Header">
    <w:name w:val="header"/>
    <w:basedOn w:val="Normal"/>
    <w:link w:val="HeaderChar"/>
    <w:uiPriority w:val="99"/>
    <w:unhideWhenUsed/>
    <w:rsid w:val="009E47E8"/>
    <w:pPr>
      <w:tabs>
        <w:tab w:val="center" w:pos="4513"/>
        <w:tab w:val="right" w:pos="9026"/>
      </w:tabs>
    </w:pPr>
  </w:style>
  <w:style w:type="character" w:customStyle="1" w:styleId="HeaderChar">
    <w:name w:val="Header Char"/>
    <w:basedOn w:val="DefaultParagraphFont"/>
    <w:link w:val="Header"/>
    <w:uiPriority w:val="99"/>
    <w:rsid w:val="009E47E8"/>
  </w:style>
  <w:style w:type="paragraph" w:styleId="Footer">
    <w:name w:val="footer"/>
    <w:basedOn w:val="Normal"/>
    <w:link w:val="FooterChar"/>
    <w:uiPriority w:val="99"/>
    <w:unhideWhenUsed/>
    <w:rsid w:val="009E47E8"/>
    <w:pPr>
      <w:tabs>
        <w:tab w:val="center" w:pos="4513"/>
        <w:tab w:val="right" w:pos="9026"/>
      </w:tabs>
    </w:pPr>
  </w:style>
  <w:style w:type="character" w:customStyle="1" w:styleId="FooterChar">
    <w:name w:val="Footer Char"/>
    <w:basedOn w:val="DefaultParagraphFont"/>
    <w:link w:val="Footer"/>
    <w:uiPriority w:val="99"/>
    <w:rsid w:val="009E47E8"/>
  </w:style>
  <w:style w:type="paragraph" w:styleId="CommentSubject">
    <w:name w:val="annotation subject"/>
    <w:basedOn w:val="CommentText"/>
    <w:next w:val="CommentText"/>
    <w:link w:val="CommentSubjectChar"/>
    <w:uiPriority w:val="99"/>
    <w:semiHidden/>
    <w:unhideWhenUsed/>
    <w:rsid w:val="003C001E"/>
    <w:pPr>
      <w:spacing w:after="0"/>
    </w:pPr>
    <w:rPr>
      <w:b/>
      <w:bCs/>
    </w:rPr>
  </w:style>
  <w:style w:type="character" w:customStyle="1" w:styleId="CommentSubjectChar">
    <w:name w:val="Comment Subject Char"/>
    <w:basedOn w:val="CommentTextChar"/>
    <w:link w:val="CommentSubject"/>
    <w:uiPriority w:val="99"/>
    <w:semiHidden/>
    <w:rsid w:val="003C001E"/>
    <w:rPr>
      <w:b/>
      <w:bCs/>
      <w:sz w:val="20"/>
      <w:szCs w:val="20"/>
    </w:rPr>
  </w:style>
  <w:style w:type="paragraph" w:styleId="NoSpacing">
    <w:name w:val="No Spacing"/>
    <w:uiPriority w:val="1"/>
    <w:qFormat/>
    <w:rsid w:val="00536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31476">
      <w:bodyDiv w:val="1"/>
      <w:marLeft w:val="0"/>
      <w:marRight w:val="0"/>
      <w:marTop w:val="0"/>
      <w:marBottom w:val="0"/>
      <w:divBdr>
        <w:top w:val="none" w:sz="0" w:space="0" w:color="auto"/>
        <w:left w:val="none" w:sz="0" w:space="0" w:color="auto"/>
        <w:bottom w:val="none" w:sz="0" w:space="0" w:color="auto"/>
        <w:right w:val="none" w:sz="0" w:space="0" w:color="auto"/>
      </w:divBdr>
      <w:divsChild>
        <w:div w:id="1159006754">
          <w:marLeft w:val="0"/>
          <w:marRight w:val="0"/>
          <w:marTop w:val="0"/>
          <w:marBottom w:val="0"/>
          <w:divBdr>
            <w:top w:val="none" w:sz="0" w:space="0" w:color="auto"/>
            <w:left w:val="none" w:sz="0" w:space="0" w:color="auto"/>
            <w:bottom w:val="none" w:sz="0" w:space="0" w:color="auto"/>
            <w:right w:val="none" w:sz="0" w:space="0" w:color="auto"/>
          </w:divBdr>
          <w:divsChild>
            <w:div w:id="314457728">
              <w:marLeft w:val="0"/>
              <w:marRight w:val="0"/>
              <w:marTop w:val="0"/>
              <w:marBottom w:val="0"/>
              <w:divBdr>
                <w:top w:val="none" w:sz="0" w:space="0" w:color="auto"/>
                <w:left w:val="none" w:sz="0" w:space="0" w:color="auto"/>
                <w:bottom w:val="none" w:sz="0" w:space="0" w:color="auto"/>
                <w:right w:val="none" w:sz="0" w:space="0" w:color="auto"/>
              </w:divBdr>
            </w:div>
          </w:divsChild>
        </w:div>
        <w:div w:id="1926650142">
          <w:marLeft w:val="0"/>
          <w:marRight w:val="0"/>
          <w:marTop w:val="0"/>
          <w:marBottom w:val="0"/>
          <w:divBdr>
            <w:top w:val="none" w:sz="0" w:space="0" w:color="auto"/>
            <w:left w:val="none" w:sz="0" w:space="0" w:color="auto"/>
            <w:bottom w:val="none" w:sz="0" w:space="0" w:color="auto"/>
            <w:right w:val="none" w:sz="0" w:space="0" w:color="auto"/>
          </w:divBdr>
          <w:divsChild>
            <w:div w:id="1265763978">
              <w:marLeft w:val="0"/>
              <w:marRight w:val="0"/>
              <w:marTop w:val="0"/>
              <w:marBottom w:val="0"/>
              <w:divBdr>
                <w:top w:val="none" w:sz="0" w:space="0" w:color="auto"/>
                <w:left w:val="none" w:sz="0" w:space="0" w:color="auto"/>
                <w:bottom w:val="none" w:sz="0" w:space="0" w:color="auto"/>
                <w:right w:val="none" w:sz="0" w:space="0" w:color="auto"/>
              </w:divBdr>
            </w:div>
          </w:divsChild>
        </w:div>
        <w:div w:id="672991609">
          <w:marLeft w:val="0"/>
          <w:marRight w:val="0"/>
          <w:marTop w:val="0"/>
          <w:marBottom w:val="0"/>
          <w:divBdr>
            <w:top w:val="none" w:sz="0" w:space="0" w:color="auto"/>
            <w:left w:val="none" w:sz="0" w:space="0" w:color="auto"/>
            <w:bottom w:val="none" w:sz="0" w:space="0" w:color="auto"/>
            <w:right w:val="none" w:sz="0" w:space="0" w:color="auto"/>
          </w:divBdr>
          <w:divsChild>
            <w:div w:id="1965386744">
              <w:marLeft w:val="0"/>
              <w:marRight w:val="0"/>
              <w:marTop w:val="0"/>
              <w:marBottom w:val="0"/>
              <w:divBdr>
                <w:top w:val="none" w:sz="0" w:space="0" w:color="auto"/>
                <w:left w:val="none" w:sz="0" w:space="0" w:color="auto"/>
                <w:bottom w:val="none" w:sz="0" w:space="0" w:color="auto"/>
                <w:right w:val="none" w:sz="0" w:space="0" w:color="auto"/>
              </w:divBdr>
            </w:div>
          </w:divsChild>
        </w:div>
        <w:div w:id="494759188">
          <w:marLeft w:val="0"/>
          <w:marRight w:val="0"/>
          <w:marTop w:val="0"/>
          <w:marBottom w:val="0"/>
          <w:divBdr>
            <w:top w:val="none" w:sz="0" w:space="0" w:color="auto"/>
            <w:left w:val="none" w:sz="0" w:space="0" w:color="auto"/>
            <w:bottom w:val="none" w:sz="0" w:space="0" w:color="auto"/>
            <w:right w:val="none" w:sz="0" w:space="0" w:color="auto"/>
          </w:divBdr>
          <w:divsChild>
            <w:div w:id="2102027332">
              <w:marLeft w:val="0"/>
              <w:marRight w:val="0"/>
              <w:marTop w:val="0"/>
              <w:marBottom w:val="0"/>
              <w:divBdr>
                <w:top w:val="none" w:sz="0" w:space="0" w:color="auto"/>
                <w:left w:val="none" w:sz="0" w:space="0" w:color="auto"/>
                <w:bottom w:val="none" w:sz="0" w:space="0" w:color="auto"/>
                <w:right w:val="none" w:sz="0" w:space="0" w:color="auto"/>
              </w:divBdr>
            </w:div>
          </w:divsChild>
        </w:div>
        <w:div w:id="990674477">
          <w:marLeft w:val="0"/>
          <w:marRight w:val="0"/>
          <w:marTop w:val="0"/>
          <w:marBottom w:val="0"/>
          <w:divBdr>
            <w:top w:val="none" w:sz="0" w:space="0" w:color="auto"/>
            <w:left w:val="none" w:sz="0" w:space="0" w:color="auto"/>
            <w:bottom w:val="none" w:sz="0" w:space="0" w:color="auto"/>
            <w:right w:val="none" w:sz="0" w:space="0" w:color="auto"/>
          </w:divBdr>
          <w:divsChild>
            <w:div w:id="1071659454">
              <w:marLeft w:val="0"/>
              <w:marRight w:val="0"/>
              <w:marTop w:val="0"/>
              <w:marBottom w:val="0"/>
              <w:divBdr>
                <w:top w:val="none" w:sz="0" w:space="0" w:color="auto"/>
                <w:left w:val="none" w:sz="0" w:space="0" w:color="auto"/>
                <w:bottom w:val="none" w:sz="0" w:space="0" w:color="auto"/>
                <w:right w:val="none" w:sz="0" w:space="0" w:color="auto"/>
              </w:divBdr>
            </w:div>
          </w:divsChild>
        </w:div>
        <w:div w:id="1948462358">
          <w:marLeft w:val="0"/>
          <w:marRight w:val="0"/>
          <w:marTop w:val="0"/>
          <w:marBottom w:val="0"/>
          <w:divBdr>
            <w:top w:val="none" w:sz="0" w:space="0" w:color="auto"/>
            <w:left w:val="none" w:sz="0" w:space="0" w:color="auto"/>
            <w:bottom w:val="none" w:sz="0" w:space="0" w:color="auto"/>
            <w:right w:val="none" w:sz="0" w:space="0" w:color="auto"/>
          </w:divBdr>
          <w:divsChild>
            <w:div w:id="525414610">
              <w:marLeft w:val="0"/>
              <w:marRight w:val="0"/>
              <w:marTop w:val="0"/>
              <w:marBottom w:val="0"/>
              <w:divBdr>
                <w:top w:val="none" w:sz="0" w:space="0" w:color="auto"/>
                <w:left w:val="none" w:sz="0" w:space="0" w:color="auto"/>
                <w:bottom w:val="none" w:sz="0" w:space="0" w:color="auto"/>
                <w:right w:val="none" w:sz="0" w:space="0" w:color="auto"/>
              </w:divBdr>
            </w:div>
          </w:divsChild>
        </w:div>
        <w:div w:id="1057819735">
          <w:marLeft w:val="0"/>
          <w:marRight w:val="0"/>
          <w:marTop w:val="0"/>
          <w:marBottom w:val="0"/>
          <w:divBdr>
            <w:top w:val="none" w:sz="0" w:space="0" w:color="auto"/>
            <w:left w:val="none" w:sz="0" w:space="0" w:color="auto"/>
            <w:bottom w:val="none" w:sz="0" w:space="0" w:color="auto"/>
            <w:right w:val="none" w:sz="0" w:space="0" w:color="auto"/>
          </w:divBdr>
          <w:divsChild>
            <w:div w:id="870192351">
              <w:marLeft w:val="0"/>
              <w:marRight w:val="0"/>
              <w:marTop w:val="0"/>
              <w:marBottom w:val="0"/>
              <w:divBdr>
                <w:top w:val="none" w:sz="0" w:space="0" w:color="auto"/>
                <w:left w:val="none" w:sz="0" w:space="0" w:color="auto"/>
                <w:bottom w:val="none" w:sz="0" w:space="0" w:color="auto"/>
                <w:right w:val="none" w:sz="0" w:space="0" w:color="auto"/>
              </w:divBdr>
            </w:div>
          </w:divsChild>
        </w:div>
        <w:div w:id="1655253758">
          <w:marLeft w:val="0"/>
          <w:marRight w:val="0"/>
          <w:marTop w:val="0"/>
          <w:marBottom w:val="0"/>
          <w:divBdr>
            <w:top w:val="none" w:sz="0" w:space="0" w:color="auto"/>
            <w:left w:val="none" w:sz="0" w:space="0" w:color="auto"/>
            <w:bottom w:val="none" w:sz="0" w:space="0" w:color="auto"/>
            <w:right w:val="none" w:sz="0" w:space="0" w:color="auto"/>
          </w:divBdr>
          <w:divsChild>
            <w:div w:id="2128431842">
              <w:marLeft w:val="0"/>
              <w:marRight w:val="0"/>
              <w:marTop w:val="0"/>
              <w:marBottom w:val="0"/>
              <w:divBdr>
                <w:top w:val="none" w:sz="0" w:space="0" w:color="auto"/>
                <w:left w:val="none" w:sz="0" w:space="0" w:color="auto"/>
                <w:bottom w:val="none" w:sz="0" w:space="0" w:color="auto"/>
                <w:right w:val="none" w:sz="0" w:space="0" w:color="auto"/>
              </w:divBdr>
            </w:div>
          </w:divsChild>
        </w:div>
        <w:div w:id="1263680983">
          <w:marLeft w:val="0"/>
          <w:marRight w:val="0"/>
          <w:marTop w:val="0"/>
          <w:marBottom w:val="0"/>
          <w:divBdr>
            <w:top w:val="none" w:sz="0" w:space="0" w:color="auto"/>
            <w:left w:val="none" w:sz="0" w:space="0" w:color="auto"/>
            <w:bottom w:val="none" w:sz="0" w:space="0" w:color="auto"/>
            <w:right w:val="none" w:sz="0" w:space="0" w:color="auto"/>
          </w:divBdr>
          <w:divsChild>
            <w:div w:id="1959950456">
              <w:marLeft w:val="0"/>
              <w:marRight w:val="0"/>
              <w:marTop w:val="0"/>
              <w:marBottom w:val="0"/>
              <w:divBdr>
                <w:top w:val="none" w:sz="0" w:space="0" w:color="auto"/>
                <w:left w:val="none" w:sz="0" w:space="0" w:color="auto"/>
                <w:bottom w:val="none" w:sz="0" w:space="0" w:color="auto"/>
                <w:right w:val="none" w:sz="0" w:space="0" w:color="auto"/>
              </w:divBdr>
            </w:div>
          </w:divsChild>
        </w:div>
        <w:div w:id="508713898">
          <w:marLeft w:val="0"/>
          <w:marRight w:val="0"/>
          <w:marTop w:val="0"/>
          <w:marBottom w:val="0"/>
          <w:divBdr>
            <w:top w:val="none" w:sz="0" w:space="0" w:color="auto"/>
            <w:left w:val="none" w:sz="0" w:space="0" w:color="auto"/>
            <w:bottom w:val="none" w:sz="0" w:space="0" w:color="auto"/>
            <w:right w:val="none" w:sz="0" w:space="0" w:color="auto"/>
          </w:divBdr>
          <w:divsChild>
            <w:div w:id="2026201222">
              <w:marLeft w:val="0"/>
              <w:marRight w:val="0"/>
              <w:marTop w:val="0"/>
              <w:marBottom w:val="0"/>
              <w:divBdr>
                <w:top w:val="none" w:sz="0" w:space="0" w:color="auto"/>
                <w:left w:val="none" w:sz="0" w:space="0" w:color="auto"/>
                <w:bottom w:val="none" w:sz="0" w:space="0" w:color="auto"/>
                <w:right w:val="none" w:sz="0" w:space="0" w:color="auto"/>
              </w:divBdr>
            </w:div>
          </w:divsChild>
        </w:div>
        <w:div w:id="131600422">
          <w:marLeft w:val="0"/>
          <w:marRight w:val="0"/>
          <w:marTop w:val="0"/>
          <w:marBottom w:val="0"/>
          <w:divBdr>
            <w:top w:val="none" w:sz="0" w:space="0" w:color="auto"/>
            <w:left w:val="none" w:sz="0" w:space="0" w:color="auto"/>
            <w:bottom w:val="none" w:sz="0" w:space="0" w:color="auto"/>
            <w:right w:val="none" w:sz="0" w:space="0" w:color="auto"/>
          </w:divBdr>
          <w:divsChild>
            <w:div w:id="609362726">
              <w:marLeft w:val="0"/>
              <w:marRight w:val="0"/>
              <w:marTop w:val="0"/>
              <w:marBottom w:val="0"/>
              <w:divBdr>
                <w:top w:val="none" w:sz="0" w:space="0" w:color="auto"/>
                <w:left w:val="none" w:sz="0" w:space="0" w:color="auto"/>
                <w:bottom w:val="none" w:sz="0" w:space="0" w:color="auto"/>
                <w:right w:val="none" w:sz="0" w:space="0" w:color="auto"/>
              </w:divBdr>
            </w:div>
          </w:divsChild>
        </w:div>
        <w:div w:id="310448535">
          <w:marLeft w:val="0"/>
          <w:marRight w:val="0"/>
          <w:marTop w:val="0"/>
          <w:marBottom w:val="0"/>
          <w:divBdr>
            <w:top w:val="none" w:sz="0" w:space="0" w:color="auto"/>
            <w:left w:val="none" w:sz="0" w:space="0" w:color="auto"/>
            <w:bottom w:val="none" w:sz="0" w:space="0" w:color="auto"/>
            <w:right w:val="none" w:sz="0" w:space="0" w:color="auto"/>
          </w:divBdr>
          <w:divsChild>
            <w:div w:id="547422989">
              <w:marLeft w:val="0"/>
              <w:marRight w:val="0"/>
              <w:marTop w:val="0"/>
              <w:marBottom w:val="0"/>
              <w:divBdr>
                <w:top w:val="none" w:sz="0" w:space="0" w:color="auto"/>
                <w:left w:val="none" w:sz="0" w:space="0" w:color="auto"/>
                <w:bottom w:val="none" w:sz="0" w:space="0" w:color="auto"/>
                <w:right w:val="none" w:sz="0" w:space="0" w:color="auto"/>
              </w:divBdr>
            </w:div>
          </w:divsChild>
        </w:div>
        <w:div w:id="124396600">
          <w:marLeft w:val="0"/>
          <w:marRight w:val="0"/>
          <w:marTop w:val="0"/>
          <w:marBottom w:val="0"/>
          <w:divBdr>
            <w:top w:val="none" w:sz="0" w:space="0" w:color="auto"/>
            <w:left w:val="none" w:sz="0" w:space="0" w:color="auto"/>
            <w:bottom w:val="none" w:sz="0" w:space="0" w:color="auto"/>
            <w:right w:val="none" w:sz="0" w:space="0" w:color="auto"/>
          </w:divBdr>
          <w:divsChild>
            <w:div w:id="1616982647">
              <w:marLeft w:val="0"/>
              <w:marRight w:val="0"/>
              <w:marTop w:val="0"/>
              <w:marBottom w:val="0"/>
              <w:divBdr>
                <w:top w:val="none" w:sz="0" w:space="0" w:color="auto"/>
                <w:left w:val="none" w:sz="0" w:space="0" w:color="auto"/>
                <w:bottom w:val="none" w:sz="0" w:space="0" w:color="auto"/>
                <w:right w:val="none" w:sz="0" w:space="0" w:color="auto"/>
              </w:divBdr>
            </w:div>
          </w:divsChild>
        </w:div>
        <w:div w:id="281545209">
          <w:marLeft w:val="0"/>
          <w:marRight w:val="0"/>
          <w:marTop w:val="0"/>
          <w:marBottom w:val="0"/>
          <w:divBdr>
            <w:top w:val="none" w:sz="0" w:space="0" w:color="auto"/>
            <w:left w:val="none" w:sz="0" w:space="0" w:color="auto"/>
            <w:bottom w:val="none" w:sz="0" w:space="0" w:color="auto"/>
            <w:right w:val="none" w:sz="0" w:space="0" w:color="auto"/>
          </w:divBdr>
          <w:divsChild>
            <w:div w:id="197201207">
              <w:marLeft w:val="0"/>
              <w:marRight w:val="0"/>
              <w:marTop w:val="0"/>
              <w:marBottom w:val="0"/>
              <w:divBdr>
                <w:top w:val="none" w:sz="0" w:space="0" w:color="auto"/>
                <w:left w:val="none" w:sz="0" w:space="0" w:color="auto"/>
                <w:bottom w:val="none" w:sz="0" w:space="0" w:color="auto"/>
                <w:right w:val="none" w:sz="0" w:space="0" w:color="auto"/>
              </w:divBdr>
            </w:div>
          </w:divsChild>
        </w:div>
        <w:div w:id="2044019134">
          <w:marLeft w:val="0"/>
          <w:marRight w:val="0"/>
          <w:marTop w:val="0"/>
          <w:marBottom w:val="0"/>
          <w:divBdr>
            <w:top w:val="none" w:sz="0" w:space="0" w:color="auto"/>
            <w:left w:val="none" w:sz="0" w:space="0" w:color="auto"/>
            <w:bottom w:val="none" w:sz="0" w:space="0" w:color="auto"/>
            <w:right w:val="none" w:sz="0" w:space="0" w:color="auto"/>
          </w:divBdr>
          <w:divsChild>
            <w:div w:id="546573923">
              <w:marLeft w:val="0"/>
              <w:marRight w:val="0"/>
              <w:marTop w:val="0"/>
              <w:marBottom w:val="0"/>
              <w:divBdr>
                <w:top w:val="none" w:sz="0" w:space="0" w:color="auto"/>
                <w:left w:val="none" w:sz="0" w:space="0" w:color="auto"/>
                <w:bottom w:val="none" w:sz="0" w:space="0" w:color="auto"/>
                <w:right w:val="none" w:sz="0" w:space="0" w:color="auto"/>
              </w:divBdr>
            </w:div>
          </w:divsChild>
        </w:div>
        <w:div w:id="378822077">
          <w:marLeft w:val="0"/>
          <w:marRight w:val="0"/>
          <w:marTop w:val="0"/>
          <w:marBottom w:val="0"/>
          <w:divBdr>
            <w:top w:val="none" w:sz="0" w:space="0" w:color="auto"/>
            <w:left w:val="none" w:sz="0" w:space="0" w:color="auto"/>
            <w:bottom w:val="none" w:sz="0" w:space="0" w:color="auto"/>
            <w:right w:val="none" w:sz="0" w:space="0" w:color="auto"/>
          </w:divBdr>
          <w:divsChild>
            <w:div w:id="539318299">
              <w:marLeft w:val="0"/>
              <w:marRight w:val="0"/>
              <w:marTop w:val="0"/>
              <w:marBottom w:val="0"/>
              <w:divBdr>
                <w:top w:val="none" w:sz="0" w:space="0" w:color="auto"/>
                <w:left w:val="none" w:sz="0" w:space="0" w:color="auto"/>
                <w:bottom w:val="none" w:sz="0" w:space="0" w:color="auto"/>
                <w:right w:val="none" w:sz="0" w:space="0" w:color="auto"/>
              </w:divBdr>
            </w:div>
          </w:divsChild>
        </w:div>
        <w:div w:id="1021397671">
          <w:marLeft w:val="0"/>
          <w:marRight w:val="0"/>
          <w:marTop w:val="0"/>
          <w:marBottom w:val="0"/>
          <w:divBdr>
            <w:top w:val="none" w:sz="0" w:space="0" w:color="auto"/>
            <w:left w:val="none" w:sz="0" w:space="0" w:color="auto"/>
            <w:bottom w:val="none" w:sz="0" w:space="0" w:color="auto"/>
            <w:right w:val="none" w:sz="0" w:space="0" w:color="auto"/>
          </w:divBdr>
          <w:divsChild>
            <w:div w:id="880357938">
              <w:marLeft w:val="0"/>
              <w:marRight w:val="0"/>
              <w:marTop w:val="0"/>
              <w:marBottom w:val="0"/>
              <w:divBdr>
                <w:top w:val="none" w:sz="0" w:space="0" w:color="auto"/>
                <w:left w:val="none" w:sz="0" w:space="0" w:color="auto"/>
                <w:bottom w:val="none" w:sz="0" w:space="0" w:color="auto"/>
                <w:right w:val="none" w:sz="0" w:space="0" w:color="auto"/>
              </w:divBdr>
            </w:div>
          </w:divsChild>
        </w:div>
        <w:div w:id="1145585969">
          <w:marLeft w:val="0"/>
          <w:marRight w:val="0"/>
          <w:marTop w:val="0"/>
          <w:marBottom w:val="0"/>
          <w:divBdr>
            <w:top w:val="none" w:sz="0" w:space="0" w:color="auto"/>
            <w:left w:val="none" w:sz="0" w:space="0" w:color="auto"/>
            <w:bottom w:val="none" w:sz="0" w:space="0" w:color="auto"/>
            <w:right w:val="none" w:sz="0" w:space="0" w:color="auto"/>
          </w:divBdr>
          <w:divsChild>
            <w:div w:id="32660785">
              <w:marLeft w:val="0"/>
              <w:marRight w:val="0"/>
              <w:marTop w:val="0"/>
              <w:marBottom w:val="0"/>
              <w:divBdr>
                <w:top w:val="none" w:sz="0" w:space="0" w:color="auto"/>
                <w:left w:val="none" w:sz="0" w:space="0" w:color="auto"/>
                <w:bottom w:val="none" w:sz="0" w:space="0" w:color="auto"/>
                <w:right w:val="none" w:sz="0" w:space="0" w:color="auto"/>
              </w:divBdr>
            </w:div>
          </w:divsChild>
        </w:div>
        <w:div w:id="966207049">
          <w:marLeft w:val="0"/>
          <w:marRight w:val="0"/>
          <w:marTop w:val="0"/>
          <w:marBottom w:val="0"/>
          <w:divBdr>
            <w:top w:val="none" w:sz="0" w:space="0" w:color="auto"/>
            <w:left w:val="none" w:sz="0" w:space="0" w:color="auto"/>
            <w:bottom w:val="none" w:sz="0" w:space="0" w:color="auto"/>
            <w:right w:val="none" w:sz="0" w:space="0" w:color="auto"/>
          </w:divBdr>
          <w:divsChild>
            <w:div w:id="559293214">
              <w:marLeft w:val="0"/>
              <w:marRight w:val="0"/>
              <w:marTop w:val="0"/>
              <w:marBottom w:val="0"/>
              <w:divBdr>
                <w:top w:val="none" w:sz="0" w:space="0" w:color="auto"/>
                <w:left w:val="none" w:sz="0" w:space="0" w:color="auto"/>
                <w:bottom w:val="none" w:sz="0" w:space="0" w:color="auto"/>
                <w:right w:val="none" w:sz="0" w:space="0" w:color="auto"/>
              </w:divBdr>
            </w:div>
          </w:divsChild>
        </w:div>
        <w:div w:id="1289513213">
          <w:marLeft w:val="0"/>
          <w:marRight w:val="0"/>
          <w:marTop w:val="0"/>
          <w:marBottom w:val="0"/>
          <w:divBdr>
            <w:top w:val="none" w:sz="0" w:space="0" w:color="auto"/>
            <w:left w:val="none" w:sz="0" w:space="0" w:color="auto"/>
            <w:bottom w:val="none" w:sz="0" w:space="0" w:color="auto"/>
            <w:right w:val="none" w:sz="0" w:space="0" w:color="auto"/>
          </w:divBdr>
          <w:divsChild>
            <w:div w:id="1205631026">
              <w:marLeft w:val="0"/>
              <w:marRight w:val="0"/>
              <w:marTop w:val="0"/>
              <w:marBottom w:val="0"/>
              <w:divBdr>
                <w:top w:val="none" w:sz="0" w:space="0" w:color="auto"/>
                <w:left w:val="none" w:sz="0" w:space="0" w:color="auto"/>
                <w:bottom w:val="none" w:sz="0" w:space="0" w:color="auto"/>
                <w:right w:val="none" w:sz="0" w:space="0" w:color="auto"/>
              </w:divBdr>
            </w:div>
          </w:divsChild>
        </w:div>
        <w:div w:id="1619876031">
          <w:marLeft w:val="0"/>
          <w:marRight w:val="0"/>
          <w:marTop w:val="0"/>
          <w:marBottom w:val="0"/>
          <w:divBdr>
            <w:top w:val="none" w:sz="0" w:space="0" w:color="auto"/>
            <w:left w:val="none" w:sz="0" w:space="0" w:color="auto"/>
            <w:bottom w:val="none" w:sz="0" w:space="0" w:color="auto"/>
            <w:right w:val="none" w:sz="0" w:space="0" w:color="auto"/>
          </w:divBdr>
          <w:divsChild>
            <w:div w:id="16185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D5BE2-A119-48AE-946C-3E6348FB0966}">
  <ds:schemaRefs>
    <ds:schemaRef ds:uri="http://schemas.microsoft.com/sharepoint/v3/contenttype/forms"/>
  </ds:schemaRefs>
</ds:datastoreItem>
</file>

<file path=customXml/itemProps2.xml><?xml version="1.0" encoding="utf-8"?>
<ds:datastoreItem xmlns:ds="http://schemas.openxmlformats.org/officeDocument/2006/customXml" ds:itemID="{35071DD5-0325-4526-AC5D-C0680BFBACDA}">
  <ds:schemaRefs>
    <ds:schemaRef ds:uri="http://schemas.microsoft.com/office/2006/metadata/properties"/>
    <ds:schemaRef ds:uri="http://schemas.microsoft.com/office/infopath/2007/PartnerControls"/>
    <ds:schemaRef ds:uri="8f046b9d-55d3-453f-a772-3a43ecc7a41a"/>
    <ds:schemaRef ds:uri="e04017e3-5357-4d0b-b1ad-a716860ec8b6"/>
  </ds:schemaRefs>
</ds:datastoreItem>
</file>

<file path=customXml/itemProps3.xml><?xml version="1.0" encoding="utf-8"?>
<ds:datastoreItem xmlns:ds="http://schemas.openxmlformats.org/officeDocument/2006/customXml" ds:itemID="{4634805D-407C-4719-82F5-0AFFAC89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Morel</dc:creator>
  <cp:keywords/>
  <dc:description/>
  <cp:lastModifiedBy>Tiana Young</cp:lastModifiedBy>
  <cp:revision>32</cp:revision>
  <dcterms:created xsi:type="dcterms:W3CDTF">2025-03-18T07:47:00Z</dcterms:created>
  <dcterms:modified xsi:type="dcterms:W3CDTF">2025-03-20T10:05:00Z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0x0101005E8C82E066F90D4481036C4211982BB4</vt:lpwstr>
  </property>
  <property fmtid="{D5CDD505-2E9C-101B-9397-08002B2CF9AE}" pid="3" name="MediaServiceImageTags">
    <vt:lpwstr/>
  </property>
</Properties>
</file>